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1917F2"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1C3FF2" w:rsidP="00941CA7">
      <w:pPr>
        <w:ind w:left="1440"/>
        <w:rPr>
          <w:rFonts w:ascii="Calibri" w:hAnsi="Calibri"/>
          <w:b/>
          <w:sz w:val="22"/>
          <w:szCs w:val="22"/>
        </w:rPr>
      </w:pPr>
      <w:r>
        <w:rPr>
          <w:rFonts w:ascii="Calibri" w:hAnsi="Calibri"/>
          <w:b/>
          <w:sz w:val="22"/>
          <w:szCs w:val="22"/>
        </w:rPr>
        <w:t>“</w:t>
      </w:r>
      <w:r w:rsidR="00980399">
        <w:rPr>
          <w:rFonts w:ascii="Calibri" w:hAnsi="Calibri"/>
          <w:b/>
          <w:sz w:val="22"/>
          <w:szCs w:val="22"/>
        </w:rPr>
        <w:t>Choose Your Own Adventure Week 4</w:t>
      </w:r>
      <w:r w:rsidR="00D40EFB">
        <w:rPr>
          <w:rFonts w:ascii="Calibri" w:hAnsi="Calibri"/>
          <w:b/>
          <w:sz w:val="22"/>
          <w:szCs w:val="22"/>
        </w:rPr>
        <w:t>”</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A44822" w:rsidRPr="001917F2" w:rsidRDefault="00A44822" w:rsidP="00A44822">
      <w:pPr>
        <w:pStyle w:val="ListParagraph"/>
        <w:spacing w:after="160" w:line="259" w:lineRule="auto"/>
        <w:ind w:left="0"/>
        <w:contextualSpacing/>
        <w:rPr>
          <w:rFonts w:ascii="Calibri" w:hAnsi="Calibri"/>
          <w:b/>
          <w:sz w:val="22"/>
          <w:szCs w:val="22"/>
        </w:rPr>
      </w:pPr>
      <w:r w:rsidRPr="001917F2">
        <w:rPr>
          <w:rFonts w:ascii="Calibri" w:hAnsi="Calibri"/>
          <w:b/>
          <w:sz w:val="22"/>
          <w:szCs w:val="22"/>
        </w:rPr>
        <w:t>QUESTION 1: “A</w:t>
      </w:r>
      <w:r w:rsidRPr="001917F2">
        <w:rPr>
          <w:rFonts w:ascii="Calibri" w:hAnsi="Calibri"/>
          <w:b/>
          <w:sz w:val="22"/>
          <w:szCs w:val="22"/>
        </w:rPr>
        <w:t>re people unde</w:t>
      </w:r>
      <w:r w:rsidRPr="001917F2">
        <w:rPr>
          <w:rFonts w:ascii="Calibri" w:hAnsi="Calibri"/>
          <w:b/>
          <w:sz w:val="22"/>
          <w:szCs w:val="22"/>
        </w:rPr>
        <w:t>r age who die going to heaven? Like 21 years of age or 16? H</w:t>
      </w:r>
      <w:r w:rsidRPr="001917F2">
        <w:rPr>
          <w:rFonts w:ascii="Calibri" w:hAnsi="Calibri"/>
          <w:b/>
          <w:sz w:val="22"/>
          <w:szCs w:val="22"/>
        </w:rPr>
        <w:t>ave they had enough life experien</w:t>
      </w:r>
      <w:r w:rsidRPr="001917F2">
        <w:rPr>
          <w:rFonts w:ascii="Calibri" w:hAnsi="Calibri"/>
          <w:b/>
          <w:sz w:val="22"/>
          <w:szCs w:val="22"/>
        </w:rPr>
        <w:t>ce to make an informed choice? W</w:t>
      </w:r>
      <w:r w:rsidRPr="001917F2">
        <w:rPr>
          <w:rFonts w:ascii="Calibri" w:hAnsi="Calibri"/>
          <w:b/>
          <w:sz w:val="22"/>
          <w:szCs w:val="22"/>
        </w:rPr>
        <w:t>hat about people who</w:t>
      </w:r>
      <w:r w:rsidRPr="001917F2">
        <w:rPr>
          <w:rFonts w:ascii="Calibri" w:hAnsi="Calibri"/>
          <w:b/>
          <w:sz w:val="22"/>
          <w:szCs w:val="22"/>
        </w:rPr>
        <w:t xml:space="preserve"> have made a choice and drift? D</w:t>
      </w:r>
      <w:r w:rsidRPr="001917F2">
        <w:rPr>
          <w:rFonts w:ascii="Calibri" w:hAnsi="Calibri"/>
          <w:b/>
          <w:sz w:val="22"/>
          <w:szCs w:val="22"/>
        </w:rPr>
        <w:t>o they have to reject Jesus to be out of the club?</w:t>
      </w:r>
      <w:r w:rsidRPr="001917F2">
        <w:rPr>
          <w:rFonts w:ascii="Calibri" w:hAnsi="Calibri"/>
          <w:b/>
          <w:sz w:val="22"/>
          <w:szCs w:val="22"/>
        </w:rPr>
        <w:t>”</w:t>
      </w:r>
    </w:p>
    <w:p w:rsidR="002E7B11" w:rsidRPr="001917F2" w:rsidRDefault="002E7B11" w:rsidP="002E7B11">
      <w:pPr>
        <w:spacing w:after="160"/>
        <w:rPr>
          <w:rFonts w:ascii="Calibri" w:hAnsi="Calibri"/>
          <w:sz w:val="22"/>
          <w:szCs w:val="22"/>
          <w:lang w:val="en-CA"/>
        </w:rPr>
      </w:pPr>
      <w:r w:rsidRPr="001917F2">
        <w:rPr>
          <w:rFonts w:ascii="Calibri" w:hAnsi="Calibri"/>
          <w:sz w:val="22"/>
          <w:szCs w:val="22"/>
        </w:rPr>
        <w:t>Romans 14:12</w:t>
      </w:r>
      <w:r w:rsidRPr="001917F2">
        <w:rPr>
          <w:rFonts w:ascii="Calibri" w:hAnsi="Calibri"/>
          <w:sz w:val="22"/>
          <w:szCs w:val="22"/>
        </w:rPr>
        <w:br/>
      </w:r>
      <w:r w:rsidRPr="001917F2">
        <w:rPr>
          <w:rFonts w:ascii="Calibri" w:hAnsi="Calibri"/>
          <w:sz w:val="22"/>
          <w:szCs w:val="22"/>
          <w:vertAlign w:val="superscript"/>
        </w:rPr>
        <w:t xml:space="preserve">12 </w:t>
      </w:r>
      <w:r w:rsidRPr="001917F2">
        <w:rPr>
          <w:rFonts w:ascii="Calibri" w:hAnsi="Calibri"/>
          <w:sz w:val="22"/>
          <w:szCs w:val="22"/>
        </w:rPr>
        <w:t xml:space="preserve">So then, each of us will give an account of himself to God. </w:t>
      </w:r>
    </w:p>
    <w:p w:rsidR="002E7B11" w:rsidRPr="001917F2" w:rsidRDefault="002E7B11" w:rsidP="002E7B11">
      <w:pPr>
        <w:rPr>
          <w:rFonts w:ascii="Calibri" w:hAnsi="Calibri" w:cs="Arial"/>
          <w:sz w:val="22"/>
          <w:szCs w:val="22"/>
          <w:shd w:val="clear" w:color="auto" w:fill="FFFFFF"/>
        </w:rPr>
      </w:pPr>
      <w:r w:rsidRPr="001917F2">
        <w:rPr>
          <w:rFonts w:ascii="Calibri" w:hAnsi="Calibri"/>
          <w:b/>
          <w:sz w:val="22"/>
          <w:szCs w:val="22"/>
        </w:rPr>
        <w:t>Age of acco</w:t>
      </w:r>
      <w:r w:rsidRPr="001917F2">
        <w:rPr>
          <w:rFonts w:ascii="Calibri" w:hAnsi="Calibri"/>
          <w:b/>
          <w:sz w:val="22"/>
          <w:szCs w:val="22"/>
        </w:rPr>
        <w:t xml:space="preserve">untability: </w:t>
      </w:r>
      <w:r w:rsidRPr="001917F2">
        <w:rPr>
          <w:rFonts w:ascii="Calibri" w:hAnsi="Calibri" w:cs="Arial"/>
          <w:sz w:val="22"/>
          <w:szCs w:val="22"/>
          <w:shd w:val="clear" w:color="auto" w:fill="FFFFFF"/>
        </w:rPr>
        <w:t xml:space="preserve">The concept </w:t>
      </w:r>
      <w:r w:rsidRPr="001917F2">
        <w:rPr>
          <w:rFonts w:ascii="Calibri" w:hAnsi="Calibri" w:cs="Arial"/>
          <w:sz w:val="22"/>
          <w:szCs w:val="22"/>
          <w:shd w:val="clear" w:color="auto" w:fill="FFFFFF"/>
        </w:rPr>
        <w:t xml:space="preserve">that </w:t>
      </w:r>
      <w:r w:rsidRPr="001917F2">
        <w:rPr>
          <w:rFonts w:ascii="Calibri" w:hAnsi="Calibri" w:cs="Arial"/>
          <w:sz w:val="22"/>
          <w:szCs w:val="22"/>
          <w:shd w:val="clear" w:color="auto" w:fill="FFFFFF"/>
        </w:rPr>
        <w:t>children are not held accountable by God for their sins until they reach a certain age, and that if a child dies before reaching the “age of accountability,” that child will, by the grace and mercy of God, be granted entrance into heaven</w:t>
      </w:r>
      <w:r w:rsidRPr="001917F2">
        <w:rPr>
          <w:rFonts w:ascii="Calibri" w:hAnsi="Calibri" w:cs="Arial"/>
          <w:sz w:val="22"/>
          <w:szCs w:val="22"/>
          <w:shd w:val="clear" w:color="auto" w:fill="FFFFFF"/>
        </w:rPr>
        <w:t>.</w:t>
      </w:r>
    </w:p>
    <w:p w:rsidR="002E7B11" w:rsidRPr="001917F2" w:rsidRDefault="002E7B11" w:rsidP="002E7B11">
      <w:pPr>
        <w:rPr>
          <w:rFonts w:ascii="Calibri" w:hAnsi="Calibri"/>
          <w:sz w:val="22"/>
          <w:szCs w:val="22"/>
        </w:rPr>
      </w:pPr>
    </w:p>
    <w:p w:rsidR="002E7B11" w:rsidRPr="001917F2" w:rsidRDefault="00B441CF" w:rsidP="002E7B11">
      <w:pPr>
        <w:numPr>
          <w:ilvl w:val="0"/>
          <w:numId w:val="44"/>
        </w:numPr>
        <w:rPr>
          <w:rFonts w:ascii="Calibri" w:hAnsi="Calibri"/>
          <w:sz w:val="22"/>
          <w:szCs w:val="22"/>
        </w:rPr>
      </w:pPr>
      <w:r w:rsidRPr="001917F2">
        <w:rPr>
          <w:rFonts w:ascii="Calibri" w:hAnsi="Calibri"/>
          <w:sz w:val="22"/>
          <w:szCs w:val="22"/>
        </w:rPr>
        <w:t>Age 20</w:t>
      </w:r>
    </w:p>
    <w:p w:rsidR="002E7B11" w:rsidRPr="001917F2" w:rsidRDefault="002E7B11" w:rsidP="002E7B11">
      <w:pPr>
        <w:numPr>
          <w:ilvl w:val="0"/>
          <w:numId w:val="44"/>
        </w:numPr>
        <w:rPr>
          <w:rFonts w:ascii="Calibri" w:hAnsi="Calibri"/>
          <w:sz w:val="22"/>
          <w:szCs w:val="22"/>
        </w:rPr>
      </w:pPr>
      <w:r w:rsidRPr="001917F2">
        <w:rPr>
          <w:rFonts w:ascii="Calibri" w:hAnsi="Calibri"/>
          <w:sz w:val="22"/>
          <w:szCs w:val="22"/>
        </w:rPr>
        <w:t>12 or 13, “bar mitzvah” (“son of the law”)</w:t>
      </w:r>
    </w:p>
    <w:p w:rsidR="002E7B11" w:rsidRPr="001917F2" w:rsidRDefault="00B441CF" w:rsidP="002E7B11">
      <w:pPr>
        <w:numPr>
          <w:ilvl w:val="0"/>
          <w:numId w:val="44"/>
        </w:numPr>
        <w:rPr>
          <w:rFonts w:ascii="Calibri" w:hAnsi="Calibri"/>
          <w:sz w:val="22"/>
          <w:szCs w:val="22"/>
        </w:rPr>
      </w:pPr>
      <w:r w:rsidRPr="001917F2">
        <w:rPr>
          <w:rFonts w:ascii="Calibri" w:hAnsi="Calibri"/>
          <w:sz w:val="22"/>
          <w:szCs w:val="22"/>
        </w:rPr>
        <w:t>Or at whatever age s</w:t>
      </w:r>
      <w:r w:rsidR="002E7B11" w:rsidRPr="001917F2">
        <w:rPr>
          <w:rFonts w:ascii="Calibri" w:hAnsi="Calibri"/>
          <w:sz w:val="22"/>
          <w:szCs w:val="22"/>
        </w:rPr>
        <w:t>omeone reaches mental capacity to be held to account:</w:t>
      </w:r>
    </w:p>
    <w:p w:rsidR="002E7B11" w:rsidRPr="001917F2" w:rsidRDefault="002E7B11" w:rsidP="002E7B11">
      <w:pPr>
        <w:numPr>
          <w:ilvl w:val="1"/>
          <w:numId w:val="44"/>
        </w:numPr>
        <w:rPr>
          <w:rFonts w:ascii="Calibri" w:hAnsi="Calibri"/>
          <w:sz w:val="22"/>
          <w:szCs w:val="22"/>
        </w:rPr>
      </w:pPr>
      <w:r w:rsidRPr="001917F2">
        <w:rPr>
          <w:rFonts w:ascii="Calibri" w:hAnsi="Calibri"/>
          <w:sz w:val="22"/>
          <w:szCs w:val="22"/>
        </w:rPr>
        <w:t xml:space="preserve">First, people are accountable for their response to the witness of God in creation (Romans 1:18) </w:t>
      </w:r>
    </w:p>
    <w:p w:rsidR="002E7B11" w:rsidRPr="001917F2" w:rsidRDefault="002E7B11" w:rsidP="002E7B11">
      <w:pPr>
        <w:numPr>
          <w:ilvl w:val="1"/>
          <w:numId w:val="44"/>
        </w:numPr>
        <w:rPr>
          <w:rFonts w:ascii="Calibri" w:hAnsi="Calibri"/>
          <w:sz w:val="22"/>
          <w:szCs w:val="22"/>
        </w:rPr>
      </w:pPr>
      <w:r w:rsidRPr="001917F2">
        <w:rPr>
          <w:rFonts w:ascii="Calibri" w:hAnsi="Calibri"/>
          <w:sz w:val="22"/>
          <w:szCs w:val="22"/>
        </w:rPr>
        <w:t xml:space="preserve">And to the witness of God in the Bible and in the person of Christ (Acts 17:31). </w:t>
      </w:r>
    </w:p>
    <w:p w:rsidR="002E7B11" w:rsidRPr="002E7B11" w:rsidRDefault="002E7B11" w:rsidP="002E7B11">
      <w:pPr>
        <w:ind w:left="1440"/>
      </w:pPr>
    </w:p>
    <w:p w:rsidR="002E7B11" w:rsidRPr="001917F2" w:rsidRDefault="002E7B11" w:rsidP="002E7B11">
      <w:pPr>
        <w:rPr>
          <w:rFonts w:ascii="Calibri" w:hAnsi="Calibri"/>
          <w:sz w:val="22"/>
          <w:szCs w:val="22"/>
        </w:rPr>
      </w:pPr>
      <w:r w:rsidRPr="001917F2">
        <w:rPr>
          <w:rFonts w:ascii="Calibri" w:hAnsi="Calibri"/>
          <w:sz w:val="22"/>
          <w:szCs w:val="22"/>
        </w:rPr>
        <w:t>John MacA</w:t>
      </w:r>
      <w:r w:rsidRPr="001917F2">
        <w:rPr>
          <w:rFonts w:ascii="Calibri" w:hAnsi="Calibri"/>
          <w:sz w:val="22"/>
          <w:szCs w:val="22"/>
        </w:rPr>
        <w:t>rthur:</w:t>
      </w:r>
    </w:p>
    <w:p w:rsidR="002E7B11" w:rsidRPr="001917F2" w:rsidRDefault="002E7B11" w:rsidP="002E7B11">
      <w:pPr>
        <w:rPr>
          <w:rFonts w:ascii="Calibri" w:hAnsi="Calibri" w:cs="Arial"/>
          <w:sz w:val="22"/>
          <w:szCs w:val="22"/>
          <w:bdr w:val="none" w:sz="0" w:space="0" w:color="auto" w:frame="1"/>
          <w:shd w:val="clear" w:color="auto" w:fill="FFFFFF"/>
        </w:rPr>
      </w:pPr>
      <w:r w:rsidRPr="001917F2">
        <w:rPr>
          <w:rFonts w:ascii="Calibri" w:hAnsi="Calibri" w:cs="Arial"/>
          <w:i/>
          <w:sz w:val="22"/>
          <w:szCs w:val="22"/>
        </w:rPr>
        <w:t xml:space="preserve">Another interesting thing that occurs numerous times in the Old Testament, is that children (including those who die) are referred to as "innocent." The Hebrew word that is used for "innocent" is used numerous times in the Old Testament to refer to "not being guilty"—literally, "being taken to court and found 'not guilty.'" In fact, the Old Testament refers to the babies that were passed through the fire to Moloch [false god] as the "innocents," so I believe that God, prior to the "age of accountability" treats them as "innocent." It doesn't mean that they are not fallen; it doesn't mean that they are not sinful—it does mean that God mercifully treats them as "innocent" in spite of </w:t>
      </w:r>
      <w:r w:rsidRPr="001917F2">
        <w:rPr>
          <w:rFonts w:ascii="Calibri" w:hAnsi="Calibri" w:cs="Arial"/>
          <w:i/>
          <w:sz w:val="22"/>
          <w:szCs w:val="22"/>
        </w:rPr>
        <w:t>that, and He has to exercise grace to do that, just as He exercises grace to save those who believe. </w:t>
      </w:r>
      <w:r w:rsidRPr="001917F2">
        <w:rPr>
          <w:rFonts w:ascii="Calibri" w:hAnsi="Calibri" w:cs="Arial"/>
          <w:sz w:val="22"/>
          <w:szCs w:val="22"/>
          <w:bdr w:val="none" w:sz="0" w:space="0" w:color="auto" w:frame="1"/>
          <w:shd w:val="clear" w:color="auto" w:fill="FFFFFF"/>
        </w:rPr>
        <w:t> </w:t>
      </w:r>
    </w:p>
    <w:p w:rsidR="002E7B11" w:rsidRPr="001917F2" w:rsidRDefault="002E7B11" w:rsidP="002E7B11">
      <w:pPr>
        <w:rPr>
          <w:rFonts w:ascii="Calibri" w:hAnsi="Calibri" w:cs="Arial"/>
          <w:sz w:val="22"/>
          <w:szCs w:val="22"/>
          <w:bdr w:val="none" w:sz="0" w:space="0" w:color="auto" w:frame="1"/>
          <w:shd w:val="clear" w:color="auto" w:fill="FFFFFF"/>
        </w:rPr>
      </w:pPr>
    </w:p>
    <w:p w:rsidR="002E7B11" w:rsidRPr="001917F2" w:rsidRDefault="002E7B11" w:rsidP="002E7B11">
      <w:pPr>
        <w:rPr>
          <w:rFonts w:ascii="Calibri" w:hAnsi="Calibri" w:cs="Arial"/>
          <w:sz w:val="22"/>
          <w:szCs w:val="22"/>
          <w:shd w:val="clear" w:color="auto" w:fill="FFFFFF"/>
        </w:rPr>
      </w:pPr>
      <w:r w:rsidRPr="001917F2">
        <w:rPr>
          <w:rFonts w:ascii="Calibri" w:hAnsi="Calibri" w:cs="Arial"/>
          <w:sz w:val="22"/>
          <w:szCs w:val="22"/>
          <w:bdr w:val="none" w:sz="0" w:space="0" w:color="auto" w:frame="1"/>
          <w:shd w:val="clear" w:color="auto" w:fill="FFFFFF"/>
        </w:rPr>
        <w:t>1 John 2:2</w:t>
      </w:r>
      <w:r w:rsidRPr="001917F2">
        <w:rPr>
          <w:rStyle w:val="apple-converted-space"/>
          <w:rFonts w:ascii="Calibri" w:hAnsi="Calibri" w:cs="Arial"/>
          <w:sz w:val="22"/>
          <w:szCs w:val="22"/>
          <w:shd w:val="clear" w:color="auto" w:fill="FFFFFF"/>
        </w:rPr>
        <w:t> </w:t>
      </w:r>
      <w:r w:rsidRPr="001917F2">
        <w:rPr>
          <w:rFonts w:ascii="Calibri" w:hAnsi="Calibri" w:cs="Arial"/>
          <w:sz w:val="22"/>
          <w:szCs w:val="22"/>
          <w:shd w:val="clear" w:color="auto" w:fill="FFFFFF"/>
        </w:rPr>
        <w:t xml:space="preserve">says Jesus is “the atoning sacrifice for our sins, and not only for ours but also for the sins of the whole world.” </w:t>
      </w:r>
    </w:p>
    <w:p w:rsidR="002E7B11" w:rsidRPr="001917F2" w:rsidRDefault="002E7B11" w:rsidP="002E7B11">
      <w:pPr>
        <w:rPr>
          <w:rFonts w:ascii="Calibri" w:hAnsi="Calibri" w:cs="Arial"/>
          <w:sz w:val="22"/>
          <w:szCs w:val="22"/>
          <w:shd w:val="clear" w:color="auto" w:fill="FFFFFF"/>
        </w:rPr>
      </w:pPr>
    </w:p>
    <w:p w:rsidR="002E7B11" w:rsidRPr="001917F2" w:rsidRDefault="002E7B11" w:rsidP="002E7B11">
      <w:pPr>
        <w:rPr>
          <w:rFonts w:ascii="Calibri" w:hAnsi="Calibri" w:cs="Arial"/>
          <w:sz w:val="22"/>
          <w:szCs w:val="22"/>
          <w:shd w:val="clear" w:color="auto" w:fill="FFFFFF"/>
        </w:rPr>
      </w:pPr>
      <w:r w:rsidRPr="001917F2">
        <w:rPr>
          <w:rFonts w:ascii="Calibri" w:hAnsi="Calibri" w:cs="Arial"/>
          <w:sz w:val="22"/>
          <w:szCs w:val="22"/>
          <w:shd w:val="clear" w:color="auto" w:fill="FFFFFF"/>
        </w:rPr>
        <w:t>David’s comfort at the death of his son by Bathsheba</w:t>
      </w:r>
      <w:r w:rsidRPr="001917F2">
        <w:rPr>
          <w:rFonts w:ascii="Calibri" w:hAnsi="Calibri" w:cs="Arial"/>
          <w:sz w:val="22"/>
          <w:szCs w:val="22"/>
          <w:shd w:val="clear" w:color="auto" w:fill="FFFFFF"/>
        </w:rPr>
        <w:t xml:space="preserve"> in </w:t>
      </w:r>
      <w:r w:rsidRPr="001917F2">
        <w:rPr>
          <w:rFonts w:ascii="Calibri" w:hAnsi="Calibri"/>
          <w:sz w:val="22"/>
          <w:szCs w:val="22"/>
        </w:rPr>
        <w:t xml:space="preserve">2 Samuel 12:21–23 </w:t>
      </w:r>
    </w:p>
    <w:p w:rsidR="002E7B11" w:rsidRPr="001917F2" w:rsidRDefault="002E7B11" w:rsidP="002E7B11">
      <w:pPr>
        <w:rPr>
          <w:rFonts w:ascii="Calibri" w:hAnsi="Calibri"/>
          <w:sz w:val="22"/>
          <w:szCs w:val="22"/>
        </w:rPr>
      </w:pPr>
    </w:p>
    <w:p w:rsidR="002E7B11" w:rsidRPr="001917F2" w:rsidRDefault="002E7B11" w:rsidP="002E7B11">
      <w:pPr>
        <w:rPr>
          <w:rFonts w:ascii="Calibri" w:hAnsi="Calibri"/>
          <w:sz w:val="22"/>
          <w:szCs w:val="22"/>
        </w:rPr>
      </w:pPr>
      <w:r w:rsidRPr="001917F2">
        <w:rPr>
          <w:rFonts w:ascii="Calibri" w:hAnsi="Calibri"/>
          <w:sz w:val="22"/>
          <w:szCs w:val="22"/>
        </w:rPr>
        <w:t>Genesis 18:25</w:t>
      </w:r>
      <w:r w:rsidRPr="001917F2">
        <w:rPr>
          <w:rFonts w:ascii="Calibri" w:hAnsi="Calibri"/>
          <w:sz w:val="22"/>
          <w:szCs w:val="22"/>
        </w:rPr>
        <w:t xml:space="preserve"> </w:t>
      </w:r>
      <w:r w:rsidRPr="001917F2">
        <w:rPr>
          <w:rFonts w:ascii="Calibri" w:hAnsi="Calibri"/>
          <w:sz w:val="22"/>
          <w:szCs w:val="22"/>
        </w:rPr>
        <w:t xml:space="preserve"> </w:t>
      </w:r>
    </w:p>
    <w:p w:rsidR="002E7B11" w:rsidRPr="001917F2" w:rsidRDefault="002E7B11" w:rsidP="002E7B11">
      <w:pPr>
        <w:rPr>
          <w:rFonts w:ascii="Calibri" w:hAnsi="Calibri"/>
          <w:sz w:val="22"/>
          <w:szCs w:val="22"/>
        </w:rPr>
      </w:pPr>
      <w:r w:rsidRPr="001917F2">
        <w:rPr>
          <w:rFonts w:ascii="Calibri" w:hAnsi="Calibri"/>
          <w:sz w:val="22"/>
          <w:szCs w:val="22"/>
          <w:vertAlign w:val="superscript"/>
        </w:rPr>
        <w:t xml:space="preserve">25 </w:t>
      </w:r>
      <w:r w:rsidRPr="001917F2">
        <w:rPr>
          <w:rFonts w:ascii="Calibri" w:hAnsi="Calibri"/>
          <w:sz w:val="22"/>
          <w:szCs w:val="22"/>
        </w:rPr>
        <w:t>Far be it from you to do such a thing—to kill the righteous with the wicked, treating the righteous and the wicked alike. Far be it from you! Will not the Judge of all th</w:t>
      </w:r>
      <w:bookmarkStart w:id="0" w:name="_GoBack"/>
      <w:bookmarkEnd w:id="0"/>
      <w:r w:rsidRPr="001917F2">
        <w:rPr>
          <w:rFonts w:ascii="Calibri" w:hAnsi="Calibri"/>
          <w:sz w:val="22"/>
          <w:szCs w:val="22"/>
        </w:rPr>
        <w:t xml:space="preserve">e earth do right?” </w:t>
      </w:r>
    </w:p>
    <w:p w:rsidR="002E7B11" w:rsidRPr="001917F2" w:rsidRDefault="002E7B11" w:rsidP="00A44822">
      <w:pPr>
        <w:pStyle w:val="ListParagraph"/>
        <w:spacing w:after="160" w:line="259" w:lineRule="auto"/>
        <w:contextualSpacing/>
        <w:rPr>
          <w:rFonts w:ascii="Calibri" w:hAnsi="Calibri"/>
          <w:sz w:val="22"/>
          <w:szCs w:val="22"/>
        </w:rPr>
      </w:pPr>
    </w:p>
    <w:p w:rsidR="00A44822" w:rsidRPr="001917F2" w:rsidRDefault="00A44822" w:rsidP="00A44822">
      <w:pPr>
        <w:pStyle w:val="ListParagraph"/>
        <w:spacing w:after="160" w:line="259" w:lineRule="auto"/>
        <w:ind w:left="0"/>
        <w:contextualSpacing/>
        <w:rPr>
          <w:rFonts w:ascii="Calibri" w:hAnsi="Calibri"/>
          <w:b/>
          <w:sz w:val="22"/>
          <w:szCs w:val="22"/>
        </w:rPr>
      </w:pPr>
      <w:r w:rsidRPr="001917F2">
        <w:rPr>
          <w:rFonts w:ascii="Calibri" w:hAnsi="Calibri"/>
          <w:b/>
          <w:sz w:val="22"/>
          <w:szCs w:val="22"/>
        </w:rPr>
        <w:t>QUESTION 2: “</w:t>
      </w:r>
      <w:r w:rsidRPr="001917F2">
        <w:rPr>
          <w:rFonts w:ascii="Calibri" w:hAnsi="Calibri"/>
          <w:b/>
          <w:sz w:val="22"/>
          <w:szCs w:val="22"/>
        </w:rPr>
        <w:t>Where do children raised under Islam go when killed in the Middle East conflict?</w:t>
      </w:r>
      <w:r w:rsidRPr="001917F2">
        <w:rPr>
          <w:rFonts w:ascii="Calibri" w:hAnsi="Calibri"/>
          <w:b/>
          <w:sz w:val="22"/>
          <w:szCs w:val="22"/>
        </w:rPr>
        <w:t>”</w:t>
      </w:r>
    </w:p>
    <w:p w:rsidR="00A44822" w:rsidRPr="001917F2" w:rsidRDefault="00A44822" w:rsidP="00A44822">
      <w:pPr>
        <w:pStyle w:val="ListParagraph"/>
        <w:rPr>
          <w:rFonts w:ascii="Calibri" w:hAnsi="Calibri"/>
          <w:sz w:val="22"/>
          <w:szCs w:val="22"/>
        </w:rPr>
      </w:pPr>
    </w:p>
    <w:p w:rsidR="00A44822" w:rsidRPr="001917F2" w:rsidRDefault="00A44822" w:rsidP="00A44822">
      <w:pPr>
        <w:pStyle w:val="ListParagraph"/>
        <w:spacing w:after="160" w:line="259" w:lineRule="auto"/>
        <w:ind w:left="0"/>
        <w:contextualSpacing/>
        <w:rPr>
          <w:rFonts w:ascii="Calibri" w:hAnsi="Calibri"/>
          <w:b/>
          <w:sz w:val="22"/>
          <w:szCs w:val="22"/>
        </w:rPr>
      </w:pPr>
      <w:r w:rsidRPr="001917F2">
        <w:rPr>
          <w:rFonts w:ascii="Calibri" w:hAnsi="Calibri"/>
          <w:b/>
          <w:sz w:val="22"/>
          <w:szCs w:val="22"/>
        </w:rPr>
        <w:t xml:space="preserve">QUESTION 3: “I’ve always struggled with the fact that </w:t>
      </w:r>
      <w:r w:rsidRPr="001917F2">
        <w:rPr>
          <w:rFonts w:ascii="Calibri" w:hAnsi="Calibri"/>
          <w:b/>
          <w:sz w:val="22"/>
          <w:szCs w:val="22"/>
        </w:rPr>
        <w:t>Jesus said divorce was only permitted on the grounds of infidelity. What about violence in the home?</w:t>
      </w:r>
      <w:r w:rsidRPr="001917F2">
        <w:rPr>
          <w:rFonts w:ascii="Calibri" w:hAnsi="Calibri"/>
          <w:b/>
          <w:sz w:val="22"/>
          <w:szCs w:val="22"/>
        </w:rPr>
        <w:t>”</w:t>
      </w:r>
    </w:p>
    <w:p w:rsidR="00B441CF" w:rsidRPr="00B441CF" w:rsidRDefault="00B441CF" w:rsidP="00B441CF">
      <w:pPr>
        <w:rPr>
          <w:rFonts w:ascii="Calibri" w:hAnsi="Calibri"/>
          <w:sz w:val="22"/>
          <w:szCs w:val="22"/>
        </w:rPr>
      </w:pPr>
      <w:r w:rsidRPr="00B441CF">
        <w:rPr>
          <w:rFonts w:ascii="Calibri" w:hAnsi="Calibri"/>
          <w:sz w:val="22"/>
          <w:szCs w:val="22"/>
        </w:rPr>
        <w:t>Malachi 2:16 “I hate divorce” says the Lord.</w:t>
      </w:r>
    </w:p>
    <w:p w:rsidR="00B441CF" w:rsidRPr="00B441CF" w:rsidRDefault="00B441CF" w:rsidP="00B441CF">
      <w:pPr>
        <w:rPr>
          <w:rFonts w:ascii="Calibri" w:hAnsi="Calibri"/>
          <w:sz w:val="22"/>
          <w:szCs w:val="22"/>
        </w:rPr>
      </w:pPr>
    </w:p>
    <w:p w:rsidR="00B441CF" w:rsidRPr="00B441CF" w:rsidRDefault="00B441CF" w:rsidP="00B441CF">
      <w:pPr>
        <w:ind w:firstLine="720"/>
        <w:rPr>
          <w:rFonts w:ascii="Calibri" w:hAnsi="Calibri"/>
          <w:sz w:val="22"/>
          <w:szCs w:val="22"/>
        </w:rPr>
      </w:pPr>
      <w:r w:rsidRPr="00B441CF">
        <w:rPr>
          <w:rFonts w:ascii="Calibri" w:hAnsi="Calibri"/>
          <w:sz w:val="22"/>
          <w:szCs w:val="22"/>
        </w:rPr>
        <w:t>But…Jeremiah 3:6-9!</w:t>
      </w:r>
    </w:p>
    <w:p w:rsidR="00B441CF" w:rsidRPr="00B441CF" w:rsidRDefault="00B441CF" w:rsidP="00B441CF">
      <w:pPr>
        <w:rPr>
          <w:rFonts w:ascii="Calibri" w:hAnsi="Calibri"/>
          <w:sz w:val="22"/>
          <w:szCs w:val="22"/>
        </w:rPr>
      </w:pPr>
    </w:p>
    <w:p w:rsidR="00B441CF" w:rsidRPr="00B441CF" w:rsidRDefault="00B441CF" w:rsidP="00B441CF">
      <w:pPr>
        <w:rPr>
          <w:rFonts w:ascii="Calibri" w:hAnsi="Calibri"/>
          <w:sz w:val="22"/>
          <w:szCs w:val="22"/>
        </w:rPr>
      </w:pPr>
      <w:r w:rsidRPr="00B441CF">
        <w:rPr>
          <w:rFonts w:ascii="Calibri" w:hAnsi="Calibri"/>
          <w:sz w:val="22"/>
          <w:szCs w:val="22"/>
        </w:rPr>
        <w:t>Key passages: Matthew 5:32, Matthew 19:3-9, 1 Corinthians 7:12-16.</w:t>
      </w:r>
    </w:p>
    <w:p w:rsidR="00B441CF" w:rsidRDefault="00B441CF" w:rsidP="00B441CF">
      <w:pPr>
        <w:rPr>
          <w:rFonts w:ascii="Calibri" w:hAnsi="Calibri"/>
          <w:sz w:val="22"/>
          <w:szCs w:val="22"/>
        </w:rPr>
      </w:pPr>
    </w:p>
    <w:p w:rsidR="00B441CF" w:rsidRPr="00B441CF" w:rsidRDefault="00B441CF" w:rsidP="00B441CF">
      <w:pPr>
        <w:rPr>
          <w:rFonts w:ascii="Calibri" w:hAnsi="Calibri"/>
          <w:i/>
          <w:sz w:val="22"/>
          <w:szCs w:val="22"/>
        </w:rPr>
      </w:pPr>
      <w:r w:rsidRPr="00B441CF">
        <w:rPr>
          <w:rFonts w:ascii="Calibri" w:hAnsi="Calibri"/>
          <w:i/>
          <w:sz w:val="22"/>
          <w:szCs w:val="22"/>
        </w:rPr>
        <w:t xml:space="preserve">Is divorce </w:t>
      </w:r>
      <w:r w:rsidRPr="00B441CF">
        <w:rPr>
          <w:rFonts w:ascii="Calibri" w:hAnsi="Calibri"/>
          <w:i/>
          <w:sz w:val="22"/>
          <w:szCs w:val="22"/>
          <w:u w:val="single"/>
        </w:rPr>
        <w:t>only</w:t>
      </w:r>
      <w:r w:rsidRPr="00B441CF">
        <w:rPr>
          <w:rFonts w:ascii="Calibri" w:hAnsi="Calibri"/>
          <w:i/>
          <w:sz w:val="22"/>
          <w:szCs w:val="22"/>
        </w:rPr>
        <w:t xml:space="preserve"> valid in cases of adultery and abandonment?</w:t>
      </w:r>
    </w:p>
    <w:p w:rsidR="00B441CF" w:rsidRPr="00B441CF" w:rsidRDefault="00B441CF" w:rsidP="00B441CF">
      <w:pPr>
        <w:rPr>
          <w:rFonts w:ascii="Calibri" w:hAnsi="Calibri"/>
          <w:sz w:val="22"/>
          <w:szCs w:val="22"/>
        </w:rPr>
      </w:pPr>
    </w:p>
    <w:p w:rsidR="00B441CF" w:rsidRDefault="00B441CF" w:rsidP="00B441CF">
      <w:pPr>
        <w:rPr>
          <w:rFonts w:ascii="Calibri" w:hAnsi="Calibri"/>
          <w:sz w:val="22"/>
          <w:szCs w:val="22"/>
        </w:rPr>
      </w:pPr>
      <w:r w:rsidRPr="00B441CF">
        <w:rPr>
          <w:rFonts w:ascii="Calibri" w:hAnsi="Calibri"/>
          <w:sz w:val="22"/>
          <w:szCs w:val="22"/>
        </w:rPr>
        <w:t>Deuteronomy 24:1 (Hillel and Shammai schools)</w:t>
      </w:r>
      <w:r>
        <w:rPr>
          <w:rFonts w:ascii="Calibri" w:hAnsi="Calibri"/>
          <w:sz w:val="22"/>
          <w:szCs w:val="22"/>
        </w:rPr>
        <w:t xml:space="preserve">; </w:t>
      </w:r>
      <w:r w:rsidRPr="00B441CF">
        <w:rPr>
          <w:rFonts w:ascii="Calibri" w:hAnsi="Calibri"/>
          <w:sz w:val="22"/>
          <w:szCs w:val="22"/>
        </w:rPr>
        <w:t>Exodus 21</w:t>
      </w:r>
      <w:r>
        <w:rPr>
          <w:rFonts w:ascii="Calibri" w:hAnsi="Calibri"/>
          <w:sz w:val="22"/>
          <w:szCs w:val="22"/>
        </w:rPr>
        <w:t>:10-11</w:t>
      </w:r>
    </w:p>
    <w:p w:rsidR="00B441CF" w:rsidRPr="00B441CF" w:rsidRDefault="00B441CF" w:rsidP="00B441CF">
      <w:pPr>
        <w:rPr>
          <w:rFonts w:ascii="Calibri" w:hAnsi="Calibri"/>
          <w:sz w:val="22"/>
          <w:szCs w:val="22"/>
        </w:rPr>
      </w:pPr>
    </w:p>
    <w:p w:rsidR="00B441CF" w:rsidRPr="00B441CF" w:rsidRDefault="00B441CF" w:rsidP="00B441CF">
      <w:pPr>
        <w:rPr>
          <w:rFonts w:ascii="Calibri" w:hAnsi="Calibri"/>
          <w:sz w:val="22"/>
          <w:szCs w:val="22"/>
        </w:rPr>
      </w:pPr>
      <w:r w:rsidRPr="00B441CF">
        <w:rPr>
          <w:rFonts w:ascii="Calibri" w:hAnsi="Calibri"/>
          <w:sz w:val="22"/>
          <w:szCs w:val="22"/>
        </w:rPr>
        <w:t>Biblical grounds for divorce:</w:t>
      </w:r>
    </w:p>
    <w:p w:rsidR="00B441CF" w:rsidRPr="00B441CF" w:rsidRDefault="00B441CF" w:rsidP="00B441CF">
      <w:pPr>
        <w:numPr>
          <w:ilvl w:val="0"/>
          <w:numId w:val="45"/>
        </w:numPr>
        <w:rPr>
          <w:rFonts w:ascii="Calibri" w:hAnsi="Calibri"/>
          <w:sz w:val="22"/>
          <w:szCs w:val="22"/>
        </w:rPr>
      </w:pPr>
      <w:r w:rsidRPr="00B441CF">
        <w:rPr>
          <w:rFonts w:ascii="Calibri" w:hAnsi="Calibri"/>
          <w:sz w:val="22"/>
          <w:szCs w:val="22"/>
        </w:rPr>
        <w:t>“Porneia”</w:t>
      </w:r>
    </w:p>
    <w:p w:rsidR="00B441CF" w:rsidRPr="00B441CF" w:rsidRDefault="00B441CF" w:rsidP="00B441CF">
      <w:pPr>
        <w:numPr>
          <w:ilvl w:val="0"/>
          <w:numId w:val="45"/>
        </w:numPr>
        <w:rPr>
          <w:rFonts w:ascii="Calibri" w:hAnsi="Calibri"/>
          <w:sz w:val="22"/>
          <w:szCs w:val="22"/>
        </w:rPr>
      </w:pPr>
      <w:r w:rsidRPr="00B441CF">
        <w:rPr>
          <w:rFonts w:ascii="Calibri" w:hAnsi="Calibri"/>
          <w:sz w:val="22"/>
          <w:szCs w:val="22"/>
        </w:rPr>
        <w:t>Abandonment of unbelieving spouse</w:t>
      </w:r>
    </w:p>
    <w:p w:rsidR="00B441CF" w:rsidRPr="00B441CF" w:rsidRDefault="00B441CF" w:rsidP="00B441CF">
      <w:pPr>
        <w:numPr>
          <w:ilvl w:val="0"/>
          <w:numId w:val="45"/>
        </w:numPr>
        <w:rPr>
          <w:rFonts w:ascii="Calibri" w:hAnsi="Calibri"/>
          <w:sz w:val="22"/>
          <w:szCs w:val="22"/>
        </w:rPr>
      </w:pPr>
      <w:r w:rsidRPr="00B441CF">
        <w:rPr>
          <w:rFonts w:ascii="Calibri" w:hAnsi="Calibri"/>
          <w:sz w:val="22"/>
          <w:szCs w:val="22"/>
        </w:rPr>
        <w:t>Neglect (food, clothing, love).</w:t>
      </w:r>
    </w:p>
    <w:p w:rsidR="00B441CF" w:rsidRPr="00B441CF" w:rsidRDefault="00B441CF" w:rsidP="00B441CF">
      <w:pPr>
        <w:rPr>
          <w:rFonts w:ascii="Calibri" w:hAnsi="Calibri"/>
          <w:sz w:val="22"/>
          <w:szCs w:val="22"/>
        </w:rPr>
      </w:pPr>
    </w:p>
    <w:p w:rsidR="00B441CF" w:rsidRPr="00B441CF" w:rsidRDefault="00B441CF" w:rsidP="00B441CF">
      <w:pPr>
        <w:rPr>
          <w:rFonts w:ascii="Calibri" w:hAnsi="Calibri"/>
          <w:sz w:val="22"/>
          <w:szCs w:val="22"/>
        </w:rPr>
      </w:pPr>
      <w:r w:rsidRPr="00B441CF">
        <w:rPr>
          <w:rFonts w:ascii="Calibri" w:hAnsi="Calibri"/>
          <w:sz w:val="22"/>
          <w:szCs w:val="22"/>
        </w:rPr>
        <w:t>Principle: Divorce is something God hates, but may be sought when a spouse participates in a ______________________activity.</w:t>
      </w:r>
    </w:p>
    <w:sectPr w:rsidR="00B441CF" w:rsidRPr="00B441C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F2" w:rsidRDefault="001917F2" w:rsidP="003E54BE">
      <w:r>
        <w:separator/>
      </w:r>
    </w:p>
  </w:endnote>
  <w:endnote w:type="continuationSeparator" w:id="0">
    <w:p w:rsidR="001917F2" w:rsidRDefault="001917F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F2" w:rsidRDefault="001917F2" w:rsidP="003E54BE">
      <w:r>
        <w:separator/>
      </w:r>
    </w:p>
  </w:footnote>
  <w:footnote w:type="continuationSeparator" w:id="0">
    <w:p w:rsidR="001917F2" w:rsidRDefault="001917F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DFA"/>
    <w:multiLevelType w:val="hybridMultilevel"/>
    <w:tmpl w:val="F6C23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1113E"/>
    <w:multiLevelType w:val="hybridMultilevel"/>
    <w:tmpl w:val="1B063E7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87D88"/>
    <w:multiLevelType w:val="hybridMultilevel"/>
    <w:tmpl w:val="AF7225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E009ED"/>
    <w:multiLevelType w:val="hybridMultilevel"/>
    <w:tmpl w:val="E3B09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0701E1"/>
    <w:multiLevelType w:val="hybridMultilevel"/>
    <w:tmpl w:val="8DE27D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FC1FFA"/>
    <w:multiLevelType w:val="hybridMultilevel"/>
    <w:tmpl w:val="E97E13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2407D3"/>
    <w:multiLevelType w:val="hybridMultilevel"/>
    <w:tmpl w:val="F23A3C6C"/>
    <w:lvl w:ilvl="0" w:tplc="10090011">
      <w:start w:val="1"/>
      <w:numFmt w:val="decimal"/>
      <w:lvlText w:val="%1)"/>
      <w:lvlJc w:val="left"/>
      <w:pPr>
        <w:ind w:left="720" w:hanging="360"/>
      </w:pPr>
      <w:rPr>
        <w:rFonts w:ascii="Times New Roman" w:hAnsi="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0DF6640"/>
    <w:multiLevelType w:val="hybridMultilevel"/>
    <w:tmpl w:val="E7764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297830"/>
    <w:multiLevelType w:val="hybridMultilevel"/>
    <w:tmpl w:val="406251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C43D8F"/>
    <w:multiLevelType w:val="hybridMultilevel"/>
    <w:tmpl w:val="8CD43BDA"/>
    <w:lvl w:ilvl="0" w:tplc="BDD2AD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946206D"/>
    <w:multiLevelType w:val="hybridMultilevel"/>
    <w:tmpl w:val="3B84CA6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DB42C8"/>
    <w:multiLevelType w:val="hybridMultilevel"/>
    <w:tmpl w:val="5DB20CC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1A5126"/>
    <w:multiLevelType w:val="multilevel"/>
    <w:tmpl w:val="D0A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825611"/>
    <w:multiLevelType w:val="hybridMultilevel"/>
    <w:tmpl w:val="A15AAA8C"/>
    <w:lvl w:ilvl="0" w:tplc="DB4455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0C2917"/>
    <w:multiLevelType w:val="hybridMultilevel"/>
    <w:tmpl w:val="08EC802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42"/>
  </w:num>
  <w:num w:numId="4">
    <w:abstractNumId w:val="12"/>
  </w:num>
  <w:num w:numId="5">
    <w:abstractNumId w:val="28"/>
  </w:num>
  <w:num w:numId="6">
    <w:abstractNumId w:val="27"/>
  </w:num>
  <w:num w:numId="7">
    <w:abstractNumId w:val="34"/>
  </w:num>
  <w:num w:numId="8">
    <w:abstractNumId w:val="10"/>
  </w:num>
  <w:num w:numId="9">
    <w:abstractNumId w:val="11"/>
  </w:num>
  <w:num w:numId="10">
    <w:abstractNumId w:val="17"/>
  </w:num>
  <w:num w:numId="11">
    <w:abstractNumId w:val="3"/>
  </w:num>
  <w:num w:numId="12">
    <w:abstractNumId w:val="21"/>
  </w:num>
  <w:num w:numId="13">
    <w:abstractNumId w:val="38"/>
  </w:num>
  <w:num w:numId="14">
    <w:abstractNumId w:val="5"/>
  </w:num>
  <w:num w:numId="15">
    <w:abstractNumId w:val="19"/>
  </w:num>
  <w:num w:numId="16">
    <w:abstractNumId w:val="31"/>
  </w:num>
  <w:num w:numId="17">
    <w:abstractNumId w:val="25"/>
  </w:num>
  <w:num w:numId="18">
    <w:abstractNumId w:val="8"/>
  </w:num>
  <w:num w:numId="19">
    <w:abstractNumId w:val="12"/>
  </w:num>
  <w:num w:numId="20">
    <w:abstractNumId w:val="39"/>
  </w:num>
  <w:num w:numId="21">
    <w:abstractNumId w:val="13"/>
  </w:num>
  <w:num w:numId="22">
    <w:abstractNumId w:val="36"/>
  </w:num>
  <w:num w:numId="23">
    <w:abstractNumId w:val="32"/>
  </w:num>
  <w:num w:numId="24">
    <w:abstractNumId w:val="16"/>
  </w:num>
  <w:num w:numId="25">
    <w:abstractNumId w:val="24"/>
  </w:num>
  <w:num w:numId="26">
    <w:abstractNumId w:val="22"/>
  </w:num>
  <w:num w:numId="27">
    <w:abstractNumId w:val="29"/>
  </w:num>
  <w:num w:numId="28">
    <w:abstractNumId w:val="41"/>
  </w:num>
  <w:num w:numId="29">
    <w:abstractNumId w:val="14"/>
  </w:num>
  <w:num w:numId="30">
    <w:abstractNumId w:val="37"/>
  </w:num>
  <w:num w:numId="31">
    <w:abstractNumId w:val="0"/>
  </w:num>
  <w:num w:numId="32">
    <w:abstractNumId w:val="6"/>
  </w:num>
  <w:num w:numId="33">
    <w:abstractNumId w:val="2"/>
  </w:num>
  <w:num w:numId="34">
    <w:abstractNumId w:val="33"/>
  </w:num>
  <w:num w:numId="35">
    <w:abstractNumId w:val="35"/>
  </w:num>
  <w:num w:numId="36">
    <w:abstractNumId w:val="7"/>
  </w:num>
  <w:num w:numId="37">
    <w:abstractNumId w:val="20"/>
  </w:num>
  <w:num w:numId="38">
    <w:abstractNumId w:val="30"/>
  </w:num>
  <w:num w:numId="39">
    <w:abstractNumId w:val="26"/>
  </w:num>
  <w:num w:numId="40">
    <w:abstractNumId w:val="18"/>
  </w:num>
  <w:num w:numId="41">
    <w:abstractNumId w:val="15"/>
  </w:num>
  <w:num w:numId="42">
    <w:abstractNumId w:val="4"/>
  </w:num>
  <w:num w:numId="43">
    <w:abstractNumId w:val="1"/>
  </w:num>
  <w:num w:numId="44">
    <w:abstractNumId w:val="40"/>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2F9B"/>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1486"/>
    <w:rsid w:val="0008774C"/>
    <w:rsid w:val="0009327A"/>
    <w:rsid w:val="00093FD9"/>
    <w:rsid w:val="00096518"/>
    <w:rsid w:val="00096DCC"/>
    <w:rsid w:val="000977FC"/>
    <w:rsid w:val="000A2AE8"/>
    <w:rsid w:val="000A6009"/>
    <w:rsid w:val="000A7B4A"/>
    <w:rsid w:val="000B11D7"/>
    <w:rsid w:val="000B49EA"/>
    <w:rsid w:val="000B776B"/>
    <w:rsid w:val="000C1397"/>
    <w:rsid w:val="000C607D"/>
    <w:rsid w:val="000C654C"/>
    <w:rsid w:val="000D4CAF"/>
    <w:rsid w:val="000D6EB2"/>
    <w:rsid w:val="000D7BFE"/>
    <w:rsid w:val="000E257C"/>
    <w:rsid w:val="000E29E4"/>
    <w:rsid w:val="000E4417"/>
    <w:rsid w:val="000E5DA5"/>
    <w:rsid w:val="000E6BAA"/>
    <w:rsid w:val="000F3BC1"/>
    <w:rsid w:val="000F3E8A"/>
    <w:rsid w:val="000F6368"/>
    <w:rsid w:val="00100267"/>
    <w:rsid w:val="00102325"/>
    <w:rsid w:val="001023B0"/>
    <w:rsid w:val="0010412A"/>
    <w:rsid w:val="0011561B"/>
    <w:rsid w:val="00120851"/>
    <w:rsid w:val="00125BCE"/>
    <w:rsid w:val="001301B7"/>
    <w:rsid w:val="00132BB4"/>
    <w:rsid w:val="00135CC3"/>
    <w:rsid w:val="0014348A"/>
    <w:rsid w:val="001444EA"/>
    <w:rsid w:val="001461B6"/>
    <w:rsid w:val="00154739"/>
    <w:rsid w:val="0016023B"/>
    <w:rsid w:val="00160A9A"/>
    <w:rsid w:val="0016774D"/>
    <w:rsid w:val="00170EE3"/>
    <w:rsid w:val="0018102E"/>
    <w:rsid w:val="001917F2"/>
    <w:rsid w:val="001921A1"/>
    <w:rsid w:val="00193CA8"/>
    <w:rsid w:val="0019799B"/>
    <w:rsid w:val="001A1DD3"/>
    <w:rsid w:val="001A775A"/>
    <w:rsid w:val="001B01A8"/>
    <w:rsid w:val="001B6BA3"/>
    <w:rsid w:val="001C1882"/>
    <w:rsid w:val="001C3FF2"/>
    <w:rsid w:val="001C59EA"/>
    <w:rsid w:val="001C7111"/>
    <w:rsid w:val="001D4699"/>
    <w:rsid w:val="001D54DE"/>
    <w:rsid w:val="001D691B"/>
    <w:rsid w:val="001E11DC"/>
    <w:rsid w:val="001E17A0"/>
    <w:rsid w:val="001E279B"/>
    <w:rsid w:val="001E40A3"/>
    <w:rsid w:val="001E7913"/>
    <w:rsid w:val="001E7AE2"/>
    <w:rsid w:val="001F07AB"/>
    <w:rsid w:val="001F0929"/>
    <w:rsid w:val="001F3B62"/>
    <w:rsid w:val="001F51F7"/>
    <w:rsid w:val="00211952"/>
    <w:rsid w:val="00217450"/>
    <w:rsid w:val="00224891"/>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844EA"/>
    <w:rsid w:val="002A0261"/>
    <w:rsid w:val="002A0941"/>
    <w:rsid w:val="002A1E5D"/>
    <w:rsid w:val="002A7A10"/>
    <w:rsid w:val="002B09D7"/>
    <w:rsid w:val="002B1495"/>
    <w:rsid w:val="002B2A05"/>
    <w:rsid w:val="002C354A"/>
    <w:rsid w:val="002E7B11"/>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505A7"/>
    <w:rsid w:val="00356E77"/>
    <w:rsid w:val="003672B6"/>
    <w:rsid w:val="0038056E"/>
    <w:rsid w:val="00382178"/>
    <w:rsid w:val="00385613"/>
    <w:rsid w:val="00391FD3"/>
    <w:rsid w:val="00394AE2"/>
    <w:rsid w:val="003A17C0"/>
    <w:rsid w:val="003B6175"/>
    <w:rsid w:val="003C36F7"/>
    <w:rsid w:val="003C5F28"/>
    <w:rsid w:val="003E10FA"/>
    <w:rsid w:val="003E4355"/>
    <w:rsid w:val="003E54BE"/>
    <w:rsid w:val="003E6947"/>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4FC"/>
    <w:rsid w:val="004937A9"/>
    <w:rsid w:val="00493E06"/>
    <w:rsid w:val="004A2BF7"/>
    <w:rsid w:val="004A3C56"/>
    <w:rsid w:val="004B36D1"/>
    <w:rsid w:val="004C4067"/>
    <w:rsid w:val="004C5453"/>
    <w:rsid w:val="004C7303"/>
    <w:rsid w:val="004D1021"/>
    <w:rsid w:val="004D1EB6"/>
    <w:rsid w:val="004D30A9"/>
    <w:rsid w:val="004D34D0"/>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5E9"/>
    <w:rsid w:val="005E2AD5"/>
    <w:rsid w:val="005E3957"/>
    <w:rsid w:val="005E4DDD"/>
    <w:rsid w:val="005F2339"/>
    <w:rsid w:val="005F3E03"/>
    <w:rsid w:val="005F415C"/>
    <w:rsid w:val="005F422D"/>
    <w:rsid w:val="00605186"/>
    <w:rsid w:val="0060784B"/>
    <w:rsid w:val="006135E2"/>
    <w:rsid w:val="006255EB"/>
    <w:rsid w:val="00625794"/>
    <w:rsid w:val="00630C37"/>
    <w:rsid w:val="00633281"/>
    <w:rsid w:val="00642FDF"/>
    <w:rsid w:val="006624C0"/>
    <w:rsid w:val="00664F3B"/>
    <w:rsid w:val="006702A0"/>
    <w:rsid w:val="0067115F"/>
    <w:rsid w:val="006863E5"/>
    <w:rsid w:val="00692921"/>
    <w:rsid w:val="006A1171"/>
    <w:rsid w:val="006A3814"/>
    <w:rsid w:val="006B0E90"/>
    <w:rsid w:val="006B1CC7"/>
    <w:rsid w:val="006C277E"/>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48A8"/>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96205"/>
    <w:rsid w:val="008A2ACD"/>
    <w:rsid w:val="008A42E0"/>
    <w:rsid w:val="008B096F"/>
    <w:rsid w:val="008B2BF3"/>
    <w:rsid w:val="008B315A"/>
    <w:rsid w:val="008B5BCC"/>
    <w:rsid w:val="008C5899"/>
    <w:rsid w:val="008C6CB2"/>
    <w:rsid w:val="008D29FD"/>
    <w:rsid w:val="008D34D3"/>
    <w:rsid w:val="008D7021"/>
    <w:rsid w:val="008E1DCA"/>
    <w:rsid w:val="008E294A"/>
    <w:rsid w:val="008E539D"/>
    <w:rsid w:val="008E5B90"/>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0399"/>
    <w:rsid w:val="00981496"/>
    <w:rsid w:val="009915AE"/>
    <w:rsid w:val="00991A7A"/>
    <w:rsid w:val="009A01DC"/>
    <w:rsid w:val="009A4A67"/>
    <w:rsid w:val="009B018E"/>
    <w:rsid w:val="009B1987"/>
    <w:rsid w:val="009B5BF4"/>
    <w:rsid w:val="009B6231"/>
    <w:rsid w:val="009C37BB"/>
    <w:rsid w:val="009C5424"/>
    <w:rsid w:val="009D0788"/>
    <w:rsid w:val="009D0E60"/>
    <w:rsid w:val="009D7DCD"/>
    <w:rsid w:val="009E4021"/>
    <w:rsid w:val="009F123D"/>
    <w:rsid w:val="009F23AD"/>
    <w:rsid w:val="00A012E7"/>
    <w:rsid w:val="00A022A2"/>
    <w:rsid w:val="00A23632"/>
    <w:rsid w:val="00A31966"/>
    <w:rsid w:val="00A34277"/>
    <w:rsid w:val="00A404C4"/>
    <w:rsid w:val="00A42699"/>
    <w:rsid w:val="00A44822"/>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441CF"/>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2F4C"/>
    <w:rsid w:val="00CE5A07"/>
    <w:rsid w:val="00CE6EF7"/>
    <w:rsid w:val="00CE74F8"/>
    <w:rsid w:val="00CF001B"/>
    <w:rsid w:val="00CF14D1"/>
    <w:rsid w:val="00CF324C"/>
    <w:rsid w:val="00CF3B75"/>
    <w:rsid w:val="00CF729C"/>
    <w:rsid w:val="00D0238D"/>
    <w:rsid w:val="00D15E80"/>
    <w:rsid w:val="00D31C93"/>
    <w:rsid w:val="00D40EFB"/>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1F3E"/>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72FEF"/>
    <w:rsid w:val="00E85594"/>
    <w:rsid w:val="00E930AB"/>
    <w:rsid w:val="00E949DD"/>
    <w:rsid w:val="00EA0A44"/>
    <w:rsid w:val="00EA26A5"/>
    <w:rsid w:val="00EA3E01"/>
    <w:rsid w:val="00EA43AB"/>
    <w:rsid w:val="00EA5EFB"/>
    <w:rsid w:val="00EA7B7D"/>
    <w:rsid w:val="00EB020C"/>
    <w:rsid w:val="00EB04FE"/>
    <w:rsid w:val="00EB076A"/>
    <w:rsid w:val="00EB3F6E"/>
    <w:rsid w:val="00EB59C6"/>
    <w:rsid w:val="00EE3161"/>
    <w:rsid w:val="00EF05DF"/>
    <w:rsid w:val="00EF3AB7"/>
    <w:rsid w:val="00EF3CA8"/>
    <w:rsid w:val="00F034D1"/>
    <w:rsid w:val="00F04CEE"/>
    <w:rsid w:val="00F06C57"/>
    <w:rsid w:val="00F071EA"/>
    <w:rsid w:val="00F075DA"/>
    <w:rsid w:val="00F11563"/>
    <w:rsid w:val="00F11ECF"/>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paragraph" w:customStyle="1" w:styleId="scripture">
    <w:name w:val="scripture"/>
    <w:basedOn w:val="Normal"/>
    <w:rsid w:val="00D40EFB"/>
    <w:pPr>
      <w:spacing w:before="100" w:beforeAutospacing="1" w:after="100" w:afterAutospacing="1"/>
    </w:pPr>
    <w:rPr>
      <w:sz w:val="24"/>
      <w:szCs w:val="24"/>
      <w:lang w:val="en-CA" w:eastAsia="en-CA"/>
    </w:rPr>
  </w:style>
  <w:style w:type="character" w:customStyle="1" w:styleId="textexposedshow">
    <w:name w:val="text_exposed_show"/>
    <w:rsid w:val="0066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106449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699665031">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335187">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54997092">
      <w:bodyDiv w:val="1"/>
      <w:marLeft w:val="0"/>
      <w:marRight w:val="0"/>
      <w:marTop w:val="0"/>
      <w:marBottom w:val="0"/>
      <w:divBdr>
        <w:top w:val="none" w:sz="0" w:space="0" w:color="auto"/>
        <w:left w:val="none" w:sz="0" w:space="0" w:color="auto"/>
        <w:bottom w:val="none" w:sz="0" w:space="0" w:color="auto"/>
        <w:right w:val="none" w:sz="0" w:space="0" w:color="auto"/>
      </w:divBdr>
    </w:div>
    <w:div w:id="187676817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24</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2016-08-07T15:15:00Z</cp:lastPrinted>
  <dcterms:created xsi:type="dcterms:W3CDTF">2016-08-26T20:34:00Z</dcterms:created>
  <dcterms:modified xsi:type="dcterms:W3CDTF">2016-08-26T21:27:00Z</dcterms:modified>
</cp:coreProperties>
</file>