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E77B6D" w:rsidRDefault="00CE5626"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E77B6D">
        <w:rPr>
          <w:rFonts w:ascii="Calibri" w:hAnsi="Calibri" w:cs="Calibri"/>
          <w:b/>
          <w:sz w:val="22"/>
          <w:szCs w:val="22"/>
        </w:rPr>
        <w:t>Sermon Notes</w:t>
      </w:r>
    </w:p>
    <w:p w:rsidR="00C5537D" w:rsidRPr="00E77B6D" w:rsidRDefault="00747EFD" w:rsidP="00941CA7">
      <w:pPr>
        <w:ind w:left="1440"/>
        <w:rPr>
          <w:rFonts w:ascii="Calibri" w:hAnsi="Calibri" w:cs="Calibri"/>
          <w:b/>
          <w:sz w:val="22"/>
          <w:szCs w:val="22"/>
        </w:rPr>
      </w:pPr>
      <w:r w:rsidRPr="00E77B6D">
        <w:rPr>
          <w:rFonts w:ascii="Calibri" w:hAnsi="Calibri" w:cs="Calibri"/>
          <w:b/>
          <w:sz w:val="22"/>
          <w:szCs w:val="22"/>
        </w:rPr>
        <w:t>“</w:t>
      </w:r>
      <w:r w:rsidR="006E6D15">
        <w:rPr>
          <w:rFonts w:ascii="Calibri" w:hAnsi="Calibri" w:cs="Calibri"/>
          <w:b/>
          <w:sz w:val="22"/>
          <w:szCs w:val="22"/>
        </w:rPr>
        <w:t>Dealing with Scoffers”</w:t>
      </w:r>
    </w:p>
    <w:p w:rsidR="005F1666" w:rsidRPr="00E77B6D" w:rsidRDefault="005F1666" w:rsidP="005F1666">
      <w:pPr>
        <w:rPr>
          <w:rFonts w:ascii="Calibri" w:hAnsi="Calibri" w:cs="Calibri"/>
          <w:sz w:val="22"/>
          <w:szCs w:val="22"/>
        </w:rPr>
      </w:pPr>
    </w:p>
    <w:p w:rsidR="00ED4731" w:rsidRPr="0062128B" w:rsidRDefault="00ED4731" w:rsidP="009D7DCD">
      <w:pPr>
        <w:rPr>
          <w:rFonts w:ascii="Calibri" w:hAnsi="Calibri" w:cs="Calibri"/>
          <w:sz w:val="22"/>
          <w:szCs w:val="22"/>
        </w:rPr>
      </w:pPr>
    </w:p>
    <w:p w:rsidR="00C7777D" w:rsidRPr="00C7777D" w:rsidRDefault="00C7777D" w:rsidP="00C7777D">
      <w:pPr>
        <w:rPr>
          <w:rFonts w:ascii="Calibri" w:hAnsi="Calibri" w:cs="Calibri"/>
          <w:b/>
        </w:rPr>
      </w:pPr>
      <w:r w:rsidRPr="00C7777D">
        <w:rPr>
          <w:rFonts w:ascii="Calibri" w:hAnsi="Calibri" w:cs="Calibri"/>
          <w:b/>
        </w:rPr>
        <w:t>Mark 12:18–27</w:t>
      </w:r>
      <w:r>
        <w:rPr>
          <w:rFonts w:ascii="Calibri" w:hAnsi="Calibri" w:cs="Calibri"/>
          <w:b/>
        </w:rPr>
        <w:br/>
      </w:r>
      <w:r w:rsidRPr="00C7777D">
        <w:rPr>
          <w:rFonts w:ascii="Calibri" w:hAnsi="Calibri" w:cs="Calibri"/>
          <w:b/>
          <w:vertAlign w:val="superscript"/>
        </w:rPr>
        <w:t>18</w:t>
      </w:r>
      <w:r w:rsidRPr="00C7777D">
        <w:rPr>
          <w:rFonts w:ascii="Calibri" w:hAnsi="Calibri" w:cs="Calibri"/>
          <w:b/>
        </w:rPr>
        <w:t xml:space="preserve"> Then the Sadducees, who say there is no resurrection, came to him with a question. </w:t>
      </w:r>
      <w:r w:rsidRPr="00C7777D">
        <w:rPr>
          <w:rFonts w:ascii="Calibri" w:hAnsi="Calibri" w:cs="Calibri"/>
          <w:b/>
          <w:vertAlign w:val="superscript"/>
        </w:rPr>
        <w:t>19</w:t>
      </w:r>
      <w:r w:rsidRPr="00C7777D">
        <w:rPr>
          <w:rFonts w:ascii="Calibri" w:hAnsi="Calibri" w:cs="Calibri"/>
          <w:b/>
        </w:rPr>
        <w:t xml:space="preserve"> “Teacher,” they said, “Moses wrote for us that if a man’s brother dies and leaves a wife but no children, the man must marry the widow and raise up offspring for his brother. </w:t>
      </w:r>
      <w:r w:rsidRPr="00C7777D">
        <w:rPr>
          <w:rFonts w:ascii="Calibri" w:hAnsi="Calibri" w:cs="Calibri"/>
          <w:b/>
          <w:vertAlign w:val="superscript"/>
        </w:rPr>
        <w:t>20</w:t>
      </w:r>
      <w:r w:rsidRPr="00C7777D">
        <w:rPr>
          <w:rFonts w:ascii="Calibri" w:hAnsi="Calibri" w:cs="Calibri"/>
          <w:b/>
        </w:rPr>
        <w:t xml:space="preserve"> Now there were seven brothers. The first one married and died without leaving any children. </w:t>
      </w:r>
      <w:r w:rsidRPr="00C7777D">
        <w:rPr>
          <w:rFonts w:ascii="Calibri" w:hAnsi="Calibri" w:cs="Calibri"/>
          <w:b/>
          <w:vertAlign w:val="superscript"/>
        </w:rPr>
        <w:t>21</w:t>
      </w:r>
      <w:r w:rsidRPr="00C7777D">
        <w:rPr>
          <w:rFonts w:ascii="Calibri" w:hAnsi="Calibri" w:cs="Calibri"/>
          <w:b/>
        </w:rPr>
        <w:t xml:space="preserve"> The second one married the widow, but he </w:t>
      </w:r>
      <w:bookmarkStart w:id="0" w:name="_GoBack"/>
      <w:bookmarkEnd w:id="0"/>
      <w:r w:rsidRPr="00C7777D">
        <w:rPr>
          <w:rFonts w:ascii="Calibri" w:hAnsi="Calibri" w:cs="Calibri"/>
          <w:b/>
        </w:rPr>
        <w:t xml:space="preserve">also died, leaving no child. It was the same with the third. </w:t>
      </w:r>
      <w:r w:rsidRPr="00C7777D">
        <w:rPr>
          <w:rFonts w:ascii="Calibri" w:hAnsi="Calibri" w:cs="Calibri"/>
          <w:b/>
          <w:vertAlign w:val="superscript"/>
        </w:rPr>
        <w:t>22</w:t>
      </w:r>
      <w:r w:rsidRPr="00C7777D">
        <w:rPr>
          <w:rFonts w:ascii="Calibri" w:hAnsi="Calibri" w:cs="Calibri"/>
          <w:b/>
        </w:rPr>
        <w:t xml:space="preserve"> In fact, none of the seven left any children. Last of all, the woman died too. </w:t>
      </w:r>
      <w:r w:rsidRPr="00C7777D">
        <w:rPr>
          <w:rFonts w:ascii="Calibri" w:hAnsi="Calibri" w:cs="Calibri"/>
          <w:b/>
          <w:vertAlign w:val="superscript"/>
        </w:rPr>
        <w:t>23</w:t>
      </w:r>
      <w:r w:rsidRPr="00C7777D">
        <w:rPr>
          <w:rFonts w:ascii="Calibri" w:hAnsi="Calibri" w:cs="Calibri"/>
          <w:b/>
        </w:rPr>
        <w:t xml:space="preserve"> At the resurrection whose wife will she be, since the seven were married to her?” </w:t>
      </w:r>
      <w:r w:rsidRPr="00C7777D">
        <w:rPr>
          <w:rFonts w:ascii="Calibri" w:hAnsi="Calibri" w:cs="Calibri"/>
          <w:b/>
          <w:vertAlign w:val="superscript"/>
        </w:rPr>
        <w:t>24</w:t>
      </w:r>
      <w:r w:rsidRPr="00C7777D">
        <w:rPr>
          <w:rFonts w:ascii="Calibri" w:hAnsi="Calibri" w:cs="Calibri"/>
          <w:b/>
        </w:rPr>
        <w:t xml:space="preserve"> Jesus replied, “Are you not in error because you do not know the Scriptures or the power of God? </w:t>
      </w:r>
      <w:r w:rsidRPr="00C7777D">
        <w:rPr>
          <w:rFonts w:ascii="Calibri" w:hAnsi="Calibri" w:cs="Calibri"/>
          <w:b/>
          <w:vertAlign w:val="superscript"/>
        </w:rPr>
        <w:t>25</w:t>
      </w:r>
      <w:r w:rsidRPr="00C7777D">
        <w:rPr>
          <w:rFonts w:ascii="Calibri" w:hAnsi="Calibri" w:cs="Calibri"/>
          <w:b/>
        </w:rPr>
        <w:t xml:space="preserve"> When the dead rise, they will neither marry nor be given in marriage; they will be like the angels in heaven. </w:t>
      </w:r>
      <w:r w:rsidRPr="00C7777D">
        <w:rPr>
          <w:rFonts w:ascii="Calibri" w:hAnsi="Calibri" w:cs="Calibri"/>
          <w:b/>
          <w:vertAlign w:val="superscript"/>
        </w:rPr>
        <w:t>26</w:t>
      </w:r>
      <w:r w:rsidRPr="00C7777D">
        <w:rPr>
          <w:rFonts w:ascii="Calibri" w:hAnsi="Calibri" w:cs="Calibri"/>
          <w:b/>
        </w:rPr>
        <w:t xml:space="preserve"> Now about the dead rising—have you not read in the Book of Moses, in the account of the burning bush, how God said to him, ‘I am the God of Abraham, the God of Isaac, and the God of Jacob’? </w:t>
      </w:r>
      <w:r w:rsidRPr="00C7777D">
        <w:rPr>
          <w:rFonts w:ascii="Calibri" w:hAnsi="Calibri" w:cs="Calibri"/>
          <w:b/>
          <w:vertAlign w:val="superscript"/>
        </w:rPr>
        <w:t>27</w:t>
      </w:r>
      <w:r w:rsidRPr="00C7777D">
        <w:rPr>
          <w:rFonts w:ascii="Calibri" w:hAnsi="Calibri" w:cs="Calibri"/>
          <w:b/>
        </w:rPr>
        <w:t xml:space="preserve"> He is not the God of the dead, but of the living. You are badly mistaken!”</w:t>
      </w:r>
    </w:p>
    <w:p w:rsidR="00C7777D" w:rsidRPr="00C7777D" w:rsidRDefault="00C7777D" w:rsidP="00C7777D">
      <w:pPr>
        <w:rPr>
          <w:rFonts w:ascii="Calibri" w:hAnsi="Calibri" w:cs="Calibri"/>
          <w:b/>
        </w:rPr>
      </w:pPr>
    </w:p>
    <w:p w:rsidR="00C7777D" w:rsidRPr="00C7777D" w:rsidRDefault="00C7777D" w:rsidP="00C7777D">
      <w:pPr>
        <w:rPr>
          <w:rFonts w:ascii="Calibri" w:hAnsi="Calibri" w:cs="Calibri"/>
        </w:rPr>
      </w:pPr>
      <w:r w:rsidRPr="00C7777D">
        <w:rPr>
          <w:rFonts w:ascii="Calibri" w:hAnsi="Calibri" w:cs="Calibri"/>
        </w:rPr>
        <w:t>The Sadducees (sedûqîm) considered themselves the “religious aristocrats” of Judaism</w:t>
      </w:r>
      <w:r>
        <w:rPr>
          <w:rFonts w:ascii="Calibri" w:hAnsi="Calibri" w:cs="Calibri"/>
        </w:rPr>
        <w:t>, did</w:t>
      </w:r>
      <w:r w:rsidRPr="00C7777D">
        <w:rPr>
          <w:rFonts w:ascii="Calibri" w:hAnsi="Calibri" w:cs="Calibri"/>
        </w:rPr>
        <w:t xml:space="preserve"> not believe in the existence of the soul, life after death, resurrection, final judgment, angels, or demons (see Acts 23:8). Most of the Sadducees were priests and were wealthy. </w:t>
      </w:r>
    </w:p>
    <w:p w:rsidR="00C7777D" w:rsidRPr="00C7777D" w:rsidRDefault="00C7777D" w:rsidP="00C7777D">
      <w:pPr>
        <w:rPr>
          <w:rFonts w:ascii="Calibri" w:hAnsi="Calibri" w:cs="Calibri"/>
          <w:b/>
        </w:rPr>
      </w:pPr>
    </w:p>
    <w:p w:rsidR="00C7777D" w:rsidRPr="00C7777D" w:rsidRDefault="00C7777D" w:rsidP="00C7777D">
      <w:pPr>
        <w:rPr>
          <w:rFonts w:ascii="Calibri" w:hAnsi="Calibri" w:cs="Calibri"/>
        </w:rPr>
      </w:pPr>
      <w:r>
        <w:rPr>
          <w:rFonts w:ascii="Calibri" w:hAnsi="Calibri" w:cs="Calibri"/>
        </w:rPr>
        <w:t xml:space="preserve">v. 19 is a reference to </w:t>
      </w:r>
      <w:r w:rsidRPr="00C7777D">
        <w:rPr>
          <w:rFonts w:ascii="Calibri" w:hAnsi="Calibri" w:cs="Calibri"/>
        </w:rPr>
        <w:t>Leverite marriage</w:t>
      </w:r>
      <w:r>
        <w:rPr>
          <w:rFonts w:ascii="Calibri" w:hAnsi="Calibri" w:cs="Calibri"/>
        </w:rPr>
        <w:t xml:space="preserve"> (Deut. 25:5-6)</w:t>
      </w:r>
    </w:p>
    <w:p w:rsidR="00C7777D" w:rsidRPr="00C7777D" w:rsidRDefault="00C7777D" w:rsidP="00C7777D">
      <w:pPr>
        <w:rPr>
          <w:rFonts w:ascii="Calibri" w:hAnsi="Calibri" w:cs="Calibri"/>
          <w:b/>
        </w:rPr>
      </w:pPr>
      <w:r w:rsidRPr="00C7777D">
        <w:rPr>
          <w:rFonts w:ascii="Calibri" w:hAnsi="Calibri" w:cs="Calibri"/>
          <w:shd w:val="clear" w:color="auto" w:fill="FFFFFF"/>
        </w:rPr>
        <w:t xml:space="preserve">A levirate marriage is literally a “marriage with a brother-in-law.” In ancient times, if a man died without a child, it was common for the man’s unmarried brother to marry the widow in order to provide an heir for the deceased. </w:t>
      </w:r>
    </w:p>
    <w:p w:rsidR="00C7777D" w:rsidRPr="00C7777D" w:rsidRDefault="00C7777D" w:rsidP="00C7777D">
      <w:pPr>
        <w:rPr>
          <w:rFonts w:ascii="Calibri" w:hAnsi="Calibri" w:cs="Calibri"/>
          <w:b/>
        </w:rPr>
      </w:pPr>
    </w:p>
    <w:p w:rsidR="00C7777D" w:rsidRPr="00C7777D" w:rsidRDefault="00C7777D" w:rsidP="00C7777D">
      <w:pPr>
        <w:rPr>
          <w:rFonts w:ascii="Calibri" w:hAnsi="Calibri" w:cs="Calibri"/>
          <w:color w:val="545454"/>
          <w:shd w:val="clear" w:color="auto" w:fill="FFFFFF"/>
        </w:rPr>
      </w:pPr>
      <w:r w:rsidRPr="00C7777D">
        <w:rPr>
          <w:rFonts w:ascii="Calibri" w:hAnsi="Calibri" w:cs="Calibri"/>
          <w:b/>
        </w:rPr>
        <w:t>A scoffer</w:t>
      </w:r>
      <w:r w:rsidRPr="00C7777D">
        <w:rPr>
          <w:rFonts w:ascii="Calibri" w:hAnsi="Calibri" w:cs="Calibri"/>
        </w:rPr>
        <w:t xml:space="preserve"> is someone who </w:t>
      </w:r>
      <w:r w:rsidRPr="00C7777D">
        <w:rPr>
          <w:rFonts w:ascii="Calibri" w:hAnsi="Calibri" w:cs="Calibri"/>
          <w:color w:val="545454"/>
          <w:shd w:val="clear" w:color="auto" w:fill="FFFFFF"/>
        </w:rPr>
        <w:t>________________________________ the belief of another."  </w:t>
      </w:r>
    </w:p>
    <w:p w:rsidR="00C7777D" w:rsidRPr="00C7777D" w:rsidRDefault="00C7777D" w:rsidP="00C7777D">
      <w:pPr>
        <w:rPr>
          <w:rFonts w:ascii="Calibri" w:hAnsi="Calibri" w:cs="Calibri"/>
          <w:color w:val="545454"/>
          <w:shd w:val="clear" w:color="auto" w:fill="FFFFFF"/>
        </w:rPr>
      </w:pPr>
    </w:p>
    <w:p w:rsidR="00C7777D" w:rsidRPr="00C7777D" w:rsidRDefault="00C7777D" w:rsidP="00C7777D">
      <w:pPr>
        <w:ind w:left="720"/>
        <w:rPr>
          <w:rFonts w:ascii="Calibri" w:hAnsi="Calibri" w:cs="Calibri"/>
        </w:rPr>
      </w:pPr>
      <w:r w:rsidRPr="00C7777D">
        <w:rPr>
          <w:rFonts w:ascii="Calibri" w:hAnsi="Calibri" w:cs="Calibri"/>
        </w:rPr>
        <w:t>2 Peter 3:3</w:t>
      </w:r>
    </w:p>
    <w:p w:rsidR="00C7777D" w:rsidRPr="00C7777D" w:rsidRDefault="00C7777D" w:rsidP="00C7777D">
      <w:pPr>
        <w:ind w:left="720"/>
        <w:rPr>
          <w:rFonts w:ascii="Calibri" w:hAnsi="Calibri" w:cs="Calibri"/>
        </w:rPr>
      </w:pPr>
      <w:r w:rsidRPr="00C7777D">
        <w:rPr>
          <w:rFonts w:ascii="Calibri" w:hAnsi="Calibri" w:cs="Calibri"/>
          <w:vertAlign w:val="superscript"/>
        </w:rPr>
        <w:t>3</w:t>
      </w:r>
      <w:r w:rsidRPr="00C7777D">
        <w:rPr>
          <w:rFonts w:ascii="Calibri" w:hAnsi="Calibri" w:cs="Calibri"/>
        </w:rPr>
        <w:t xml:space="preserve"> Above all, you must understand that in the last days scoffers will come, scoffing and following their own evil desires. </w:t>
      </w:r>
    </w:p>
    <w:p w:rsidR="00C7777D" w:rsidRPr="00C7777D" w:rsidRDefault="00C7777D" w:rsidP="00C7777D">
      <w:pPr>
        <w:rPr>
          <w:rFonts w:ascii="Calibri" w:hAnsi="Calibri" w:cs="Calibri"/>
          <w:color w:val="545454"/>
          <w:shd w:val="clear" w:color="auto" w:fill="FFFFFF"/>
        </w:rPr>
      </w:pPr>
    </w:p>
    <w:p w:rsidR="00C7777D" w:rsidRPr="00C7777D" w:rsidRDefault="00C7777D" w:rsidP="00C7777D">
      <w:pPr>
        <w:rPr>
          <w:rFonts w:ascii="Calibri" w:hAnsi="Calibri" w:cs="Calibri"/>
          <w:i/>
          <w:color w:val="545454"/>
          <w:shd w:val="clear" w:color="auto" w:fill="FFFFFF"/>
        </w:rPr>
      </w:pPr>
      <w:r w:rsidRPr="00C7777D">
        <w:rPr>
          <w:rFonts w:ascii="Calibri" w:hAnsi="Calibri" w:cs="Calibri"/>
          <w:i/>
          <w:color w:val="545454"/>
          <w:shd w:val="clear" w:color="auto" w:fill="FFFFFF"/>
        </w:rPr>
        <w:t>“How do you deal with scoffers?”</w:t>
      </w:r>
    </w:p>
    <w:p w:rsidR="00C7777D" w:rsidRPr="00C7777D" w:rsidRDefault="00C7777D" w:rsidP="00C7777D">
      <w:pPr>
        <w:rPr>
          <w:rFonts w:ascii="Calibri" w:hAnsi="Calibri" w:cs="Calibri"/>
          <w:color w:val="545454"/>
          <w:shd w:val="clear" w:color="auto" w:fill="FFFFFF"/>
        </w:rPr>
      </w:pPr>
    </w:p>
    <w:p w:rsidR="00C7777D" w:rsidRDefault="00C7777D" w:rsidP="00C7777D">
      <w:pPr>
        <w:numPr>
          <w:ilvl w:val="0"/>
          <w:numId w:val="21"/>
        </w:numPr>
        <w:rPr>
          <w:rFonts w:ascii="Calibri" w:hAnsi="Calibri" w:cs="Calibri"/>
          <w:color w:val="545454"/>
          <w:shd w:val="clear" w:color="auto" w:fill="FFFFFF"/>
        </w:rPr>
      </w:pPr>
      <w:r w:rsidRPr="00C7777D">
        <w:rPr>
          <w:rFonts w:ascii="Calibri" w:hAnsi="Calibri" w:cs="Calibri"/>
          <w:color w:val="545454"/>
          <w:shd w:val="clear" w:color="auto" w:fill="FFFFFF"/>
        </w:rPr>
        <w:t>Don’t _______________ with them.</w:t>
      </w:r>
    </w:p>
    <w:p w:rsidR="00C7777D" w:rsidRDefault="00C7777D" w:rsidP="00C7777D">
      <w:pPr>
        <w:ind w:left="720"/>
        <w:rPr>
          <w:rFonts w:ascii="Calibri" w:hAnsi="Calibri" w:cs="Calibri"/>
          <w:color w:val="545454"/>
          <w:shd w:val="clear" w:color="auto" w:fill="FFFFFF"/>
        </w:rPr>
      </w:pPr>
    </w:p>
    <w:p w:rsidR="00C7777D" w:rsidRPr="00C7777D" w:rsidRDefault="00C7777D" w:rsidP="00C7777D">
      <w:pPr>
        <w:ind w:left="720"/>
        <w:rPr>
          <w:rFonts w:ascii="Calibri" w:hAnsi="Calibri" w:cs="Calibri"/>
          <w:color w:val="545454"/>
          <w:shd w:val="clear" w:color="auto" w:fill="FFFFFF"/>
        </w:rPr>
      </w:pPr>
      <w:r>
        <w:rPr>
          <w:rFonts w:ascii="Calibri" w:hAnsi="Calibri" w:cs="Calibri"/>
          <w:color w:val="545454"/>
          <w:shd w:val="clear" w:color="auto" w:fill="FFFFFF"/>
        </w:rPr>
        <w:t>Psalm 1:1</w:t>
      </w:r>
    </w:p>
    <w:p w:rsidR="00C7777D" w:rsidRPr="00C7777D" w:rsidRDefault="00C7777D" w:rsidP="00C7777D">
      <w:pPr>
        <w:ind w:left="720"/>
        <w:rPr>
          <w:rFonts w:ascii="Calibri" w:hAnsi="Calibri" w:cs="Calibri"/>
        </w:rPr>
      </w:pPr>
      <w:r w:rsidRPr="00C7777D">
        <w:rPr>
          <w:rFonts w:ascii="Calibri" w:hAnsi="Calibri" w:cs="Calibri"/>
          <w:vertAlign w:val="superscript"/>
        </w:rPr>
        <w:t>1</w:t>
      </w:r>
      <w:r w:rsidRPr="00C7777D">
        <w:rPr>
          <w:rFonts w:ascii="Calibri" w:hAnsi="Calibri" w:cs="Calibri"/>
        </w:rPr>
        <w:t xml:space="preserve"> Blessed is the one who does not walk in step with the wicked or stand in the way that sinners take or sit in the company of mockers,</w:t>
      </w:r>
    </w:p>
    <w:p w:rsidR="00C7777D" w:rsidRPr="00C7777D" w:rsidRDefault="00C7777D" w:rsidP="00C7777D">
      <w:pPr>
        <w:rPr>
          <w:rFonts w:ascii="Calibri" w:hAnsi="Calibri" w:cs="Calibri"/>
          <w:color w:val="545454"/>
          <w:shd w:val="clear" w:color="auto" w:fill="FFFFFF"/>
        </w:rPr>
      </w:pPr>
    </w:p>
    <w:p w:rsidR="00C7777D" w:rsidRPr="00C7777D" w:rsidRDefault="00C7777D" w:rsidP="00C7777D">
      <w:pPr>
        <w:numPr>
          <w:ilvl w:val="0"/>
          <w:numId w:val="21"/>
        </w:numPr>
        <w:rPr>
          <w:rFonts w:ascii="Calibri" w:hAnsi="Calibri" w:cs="Calibri"/>
        </w:rPr>
      </w:pPr>
      <w:r w:rsidRPr="00C7777D">
        <w:rPr>
          <w:rFonts w:ascii="Calibri" w:hAnsi="Calibri" w:cs="Calibri"/>
        </w:rPr>
        <w:t>____________________, but don’t seek to _______________.</w:t>
      </w:r>
    </w:p>
    <w:p w:rsidR="00C7777D" w:rsidRDefault="00C7777D" w:rsidP="00C7777D">
      <w:pPr>
        <w:ind w:left="720"/>
        <w:rPr>
          <w:rFonts w:ascii="Calibri" w:hAnsi="Calibri" w:cs="Calibri"/>
        </w:rPr>
      </w:pPr>
    </w:p>
    <w:p w:rsidR="00C7777D" w:rsidRPr="00C7777D" w:rsidRDefault="00C7777D" w:rsidP="00C7777D">
      <w:pPr>
        <w:ind w:left="720"/>
        <w:rPr>
          <w:rFonts w:ascii="Calibri" w:hAnsi="Calibri" w:cs="Calibri"/>
        </w:rPr>
      </w:pPr>
      <w:r w:rsidRPr="00C7777D">
        <w:rPr>
          <w:rFonts w:ascii="Calibri" w:hAnsi="Calibri" w:cs="Calibri"/>
        </w:rPr>
        <w:t xml:space="preserve">Proverbs 9:7–8 </w:t>
      </w:r>
    </w:p>
    <w:p w:rsidR="00C7777D" w:rsidRPr="00C7777D" w:rsidRDefault="00C7777D" w:rsidP="00C7777D">
      <w:pPr>
        <w:ind w:left="720"/>
        <w:rPr>
          <w:rFonts w:ascii="Calibri" w:hAnsi="Calibri" w:cs="Calibri"/>
        </w:rPr>
      </w:pPr>
      <w:r w:rsidRPr="00C7777D">
        <w:rPr>
          <w:rFonts w:ascii="Calibri" w:hAnsi="Calibri" w:cs="Calibri"/>
          <w:vertAlign w:val="superscript"/>
        </w:rPr>
        <w:t>7</w:t>
      </w:r>
      <w:r w:rsidRPr="00C7777D">
        <w:rPr>
          <w:rFonts w:ascii="Calibri" w:hAnsi="Calibri" w:cs="Calibri"/>
        </w:rPr>
        <w:t xml:space="preserve"> Whoever corrects a mocker invites insults; whoever rebukes the wicked incurs abuse. </w:t>
      </w:r>
      <w:r w:rsidRPr="00C7777D">
        <w:rPr>
          <w:rFonts w:ascii="Calibri" w:hAnsi="Calibri" w:cs="Calibri"/>
          <w:vertAlign w:val="superscript"/>
        </w:rPr>
        <w:t>8</w:t>
      </w:r>
      <w:r w:rsidRPr="00C7777D">
        <w:rPr>
          <w:rFonts w:ascii="Calibri" w:hAnsi="Calibri" w:cs="Calibri"/>
        </w:rPr>
        <w:t xml:space="preserve"> Do not rebuke mockers or they will hate you; rebuke the wise and they will love you. </w:t>
      </w:r>
    </w:p>
    <w:p w:rsidR="00C7777D" w:rsidRPr="00C7777D" w:rsidRDefault="00C7777D" w:rsidP="00C7777D">
      <w:pPr>
        <w:rPr>
          <w:rFonts w:ascii="Calibri" w:hAnsi="Calibri" w:cs="Calibri"/>
        </w:rPr>
      </w:pPr>
    </w:p>
    <w:p w:rsidR="00C7777D" w:rsidRPr="00C7777D" w:rsidRDefault="00C7777D" w:rsidP="00C7777D">
      <w:pPr>
        <w:numPr>
          <w:ilvl w:val="0"/>
          <w:numId w:val="21"/>
        </w:numPr>
        <w:rPr>
          <w:rFonts w:ascii="Calibri" w:hAnsi="Calibri" w:cs="Calibri"/>
        </w:rPr>
      </w:pPr>
      <w:r w:rsidRPr="00C7777D">
        <w:rPr>
          <w:rFonts w:ascii="Calibri" w:hAnsi="Calibri" w:cs="Calibri"/>
        </w:rPr>
        <w:t>_________________ them.</w:t>
      </w:r>
    </w:p>
    <w:p w:rsidR="00C7777D" w:rsidRPr="00C7777D" w:rsidRDefault="00C7777D" w:rsidP="00C7777D">
      <w:pPr>
        <w:rPr>
          <w:rFonts w:ascii="Calibri" w:hAnsi="Calibri" w:cs="Calibri"/>
          <w:b/>
        </w:rPr>
      </w:pPr>
    </w:p>
    <w:p w:rsidR="00C7777D" w:rsidRPr="00C7777D" w:rsidRDefault="00C7777D" w:rsidP="00C7777D">
      <w:pPr>
        <w:ind w:firstLine="720"/>
        <w:rPr>
          <w:rFonts w:ascii="Calibri" w:hAnsi="Calibri" w:cs="Calibri"/>
        </w:rPr>
      </w:pPr>
      <w:r w:rsidRPr="00C7777D">
        <w:rPr>
          <w:rFonts w:ascii="Calibri" w:hAnsi="Calibri" w:cs="Calibri"/>
        </w:rPr>
        <w:t>Proverbs 22:10</w:t>
      </w:r>
    </w:p>
    <w:p w:rsidR="00C7777D" w:rsidRPr="00C7777D" w:rsidRDefault="00C7777D" w:rsidP="00C7777D">
      <w:pPr>
        <w:ind w:firstLine="720"/>
        <w:rPr>
          <w:rFonts w:ascii="Calibri" w:hAnsi="Calibri" w:cs="Calibri"/>
          <w:b/>
        </w:rPr>
      </w:pPr>
      <w:r w:rsidRPr="00C7777D">
        <w:rPr>
          <w:rFonts w:ascii="Calibri" w:hAnsi="Calibri" w:cs="Calibri"/>
          <w:vertAlign w:val="superscript"/>
        </w:rPr>
        <w:t>10</w:t>
      </w:r>
      <w:r w:rsidRPr="00C7777D">
        <w:rPr>
          <w:rFonts w:ascii="Calibri" w:hAnsi="Calibri" w:cs="Calibri"/>
        </w:rPr>
        <w:t xml:space="preserve"> Drive out the mocker, and out goes strife</w:t>
      </w:r>
    </w:p>
    <w:p w:rsidR="00C7777D" w:rsidRPr="00C7777D" w:rsidRDefault="00C7777D" w:rsidP="00C7777D">
      <w:pPr>
        <w:rPr>
          <w:rFonts w:ascii="Calibri" w:hAnsi="Calibri" w:cs="Calibri"/>
          <w:noProof/>
          <w:lang w:val="en-CA" w:eastAsia="en-CA"/>
        </w:rPr>
      </w:pPr>
    </w:p>
    <w:p w:rsidR="00C7777D" w:rsidRPr="00C7777D" w:rsidRDefault="00C7777D" w:rsidP="00C7777D">
      <w:pPr>
        <w:rPr>
          <w:rFonts w:ascii="Calibri" w:hAnsi="Calibri" w:cs="Calibri"/>
          <w:noProof/>
          <w:lang w:val="en-CA" w:eastAsia="en-CA"/>
        </w:rPr>
      </w:pPr>
      <w:r w:rsidRPr="00C7777D">
        <w:rPr>
          <w:rFonts w:ascii="Calibri" w:hAnsi="Calibri" w:cs="Calibri"/>
          <w:noProof/>
          <w:lang w:val="en-CA" w:eastAsia="en-CA"/>
        </w:rPr>
        <w:t xml:space="preserve">Question:  </w:t>
      </w:r>
    </w:p>
    <w:p w:rsidR="00C7777D" w:rsidRPr="00C7777D" w:rsidRDefault="00C7777D" w:rsidP="00C7777D">
      <w:pPr>
        <w:rPr>
          <w:rFonts w:ascii="Calibri" w:hAnsi="Calibri" w:cs="Calibri"/>
          <w:noProof/>
          <w:lang w:val="en-CA" w:eastAsia="en-CA"/>
        </w:rPr>
      </w:pPr>
    </w:p>
    <w:p w:rsidR="00C7777D" w:rsidRPr="00C7777D" w:rsidRDefault="00C7777D" w:rsidP="00C7777D">
      <w:pPr>
        <w:ind w:left="720"/>
        <w:rPr>
          <w:rFonts w:ascii="Calibri" w:hAnsi="Calibri" w:cs="Calibri"/>
          <w:i/>
          <w:noProof/>
          <w:lang w:val="en-CA" w:eastAsia="en-CA"/>
        </w:rPr>
      </w:pPr>
      <w:r w:rsidRPr="00C7777D">
        <w:rPr>
          <w:rFonts w:ascii="Calibri" w:hAnsi="Calibri" w:cs="Calibri"/>
          <w:i/>
          <w:noProof/>
          <w:lang w:val="en-CA" w:eastAsia="en-CA"/>
        </w:rPr>
        <w:t>Do we know the _____________________?</w:t>
      </w:r>
    </w:p>
    <w:p w:rsidR="00C7777D" w:rsidRPr="00C7777D" w:rsidRDefault="00C7777D" w:rsidP="00C7777D">
      <w:pPr>
        <w:ind w:left="720"/>
        <w:rPr>
          <w:rFonts w:ascii="Calibri" w:hAnsi="Calibri" w:cs="Calibri"/>
          <w:i/>
        </w:rPr>
      </w:pPr>
      <w:r w:rsidRPr="00C7777D">
        <w:rPr>
          <w:rFonts w:ascii="Calibri" w:hAnsi="Calibri" w:cs="Calibri"/>
          <w:i/>
          <w:noProof/>
          <w:lang w:val="en-CA" w:eastAsia="en-CA"/>
        </w:rPr>
        <w:t>Do we know _______________________________?</w:t>
      </w:r>
    </w:p>
    <w:p w:rsidR="00C7777D" w:rsidRPr="00C7777D" w:rsidRDefault="00C7777D" w:rsidP="00C7777D">
      <w:pPr>
        <w:jc w:val="center"/>
        <w:rPr>
          <w:rFonts w:ascii="Calibri" w:hAnsi="Calibri" w:cs="Calibri"/>
          <w:b/>
        </w:rPr>
      </w:pPr>
    </w:p>
    <w:p w:rsidR="00C7777D" w:rsidRPr="00C7777D" w:rsidRDefault="00C7777D" w:rsidP="00C7777D">
      <w:pPr>
        <w:pStyle w:val="ListParagraph"/>
        <w:ind w:left="0"/>
        <w:rPr>
          <w:rFonts w:ascii="Calibri" w:hAnsi="Calibri" w:cs="Calibri"/>
        </w:rPr>
      </w:pPr>
      <w:r w:rsidRPr="00C7777D">
        <w:rPr>
          <w:rFonts w:ascii="Calibri" w:hAnsi="Calibri" w:cs="Calibri"/>
        </w:rPr>
        <w:t xml:space="preserve">Hopelessness is the condition that arises when we believe ________________ is more powerful than God. </w:t>
      </w:r>
    </w:p>
    <w:p w:rsidR="00C7777D" w:rsidRDefault="00C7777D" w:rsidP="00C7777D"/>
    <w:p w:rsidR="00C7777D" w:rsidRDefault="00C7777D" w:rsidP="00C7777D"/>
    <w:p w:rsidR="00C7777D" w:rsidRPr="00C7777D" w:rsidRDefault="00C7777D" w:rsidP="00C7777D">
      <w:pPr>
        <w:rPr>
          <w:rFonts w:ascii="Calibri" w:hAnsi="Calibri" w:cs="Calibri"/>
          <w:b/>
        </w:rPr>
      </w:pPr>
      <w:r w:rsidRPr="00C7777D">
        <w:rPr>
          <w:rFonts w:ascii="Calibri" w:hAnsi="Calibri" w:cs="Calibri"/>
          <w:b/>
        </w:rPr>
        <w:t>Questions for discussion:</w:t>
      </w:r>
    </w:p>
    <w:p w:rsidR="00C7777D" w:rsidRPr="00C7777D" w:rsidRDefault="00C7777D" w:rsidP="00C7777D">
      <w:pPr>
        <w:rPr>
          <w:rFonts w:ascii="Calibri" w:hAnsi="Calibri" w:cs="Calibri"/>
        </w:rPr>
      </w:pPr>
      <w:r w:rsidRPr="00C7777D">
        <w:rPr>
          <w:rFonts w:ascii="Calibri" w:hAnsi="Calibri" w:cs="Calibri"/>
        </w:rPr>
        <w:t>1. What was the most personally impactful aspect of this message for you?</w:t>
      </w:r>
    </w:p>
    <w:p w:rsidR="00C7777D" w:rsidRPr="00C7777D" w:rsidRDefault="00C7777D" w:rsidP="00C7777D">
      <w:pPr>
        <w:rPr>
          <w:rFonts w:ascii="Calibri" w:hAnsi="Calibri" w:cs="Calibri"/>
        </w:rPr>
      </w:pPr>
      <w:r w:rsidRPr="00C7777D">
        <w:rPr>
          <w:rFonts w:ascii="Calibri" w:hAnsi="Calibri" w:cs="Calibri"/>
        </w:rPr>
        <w:t>2.  Jesus rebuked the Sadducees for not knowing the Scriptures.  Are there certain sections of the Bible that are foreign to you?  Are there books of the Bible that you tend to avoid?  Why might it be important to expose yourself to these more often?  How could you do so?</w:t>
      </w:r>
    </w:p>
    <w:p w:rsidR="00C7777D" w:rsidRPr="00C7777D" w:rsidRDefault="00C7777D" w:rsidP="00C7777D">
      <w:pPr>
        <w:rPr>
          <w:rFonts w:ascii="Calibri" w:hAnsi="Calibri" w:cs="Calibri"/>
        </w:rPr>
      </w:pPr>
      <w:r w:rsidRPr="00C7777D">
        <w:rPr>
          <w:rFonts w:ascii="Calibri" w:hAnsi="Calibri" w:cs="Calibri"/>
        </w:rPr>
        <w:t xml:space="preserve">3.  Sadducees saw this present life as all there was.  This lead to a life of self-centred materialism.  Why do you think that was the case?  How does the resurrection of Jesus and the promise of life in the age to come liberate us to live beyond self and materialism?   </w:t>
      </w:r>
    </w:p>
    <w:p w:rsidR="00C7777D" w:rsidRPr="00C7777D" w:rsidRDefault="00C7777D" w:rsidP="00C7777D">
      <w:pPr>
        <w:rPr>
          <w:rFonts w:ascii="Calibri" w:hAnsi="Calibri" w:cs="Calibri"/>
        </w:rPr>
      </w:pPr>
      <w:r w:rsidRPr="00C7777D">
        <w:rPr>
          <w:rFonts w:ascii="Calibri" w:hAnsi="Calibri" w:cs="Calibri"/>
        </w:rPr>
        <w:t>4. What has been your experience in dealing with “scoffers”?  What advice would you give someone who wants to know how to deal with scoffers effectively?</w:t>
      </w:r>
    </w:p>
    <w:p w:rsidR="008277E8" w:rsidRPr="00CE5626" w:rsidRDefault="00C7777D" w:rsidP="00C7777D">
      <w:pPr>
        <w:rPr>
          <w:rFonts w:ascii="Calibri" w:hAnsi="Calibri" w:cs="Calibri"/>
        </w:rPr>
      </w:pPr>
      <w:r w:rsidRPr="00C7777D">
        <w:rPr>
          <w:rFonts w:ascii="Calibri" w:hAnsi="Calibri" w:cs="Calibri"/>
        </w:rPr>
        <w:t xml:space="preserve">5. Some take this passage to mean that when we die, we become angels.  But examining the text more carefully, is that what Jesus said?  Read John 17:22–24 and 1 John 3:1–2.  How do these passages contradict the idea that when humans die they simply become angels? </w:t>
      </w:r>
    </w:p>
    <w:sectPr w:rsidR="008277E8" w:rsidRPr="00CE5626"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26" w:rsidRDefault="00CE5626" w:rsidP="003E54BE">
      <w:r>
        <w:separator/>
      </w:r>
    </w:p>
  </w:endnote>
  <w:endnote w:type="continuationSeparator" w:id="0">
    <w:p w:rsidR="00CE5626" w:rsidRDefault="00CE5626"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26" w:rsidRDefault="00CE5626" w:rsidP="003E54BE">
      <w:r>
        <w:separator/>
      </w:r>
    </w:p>
  </w:footnote>
  <w:footnote w:type="continuationSeparator" w:id="0">
    <w:p w:rsidR="00CE5626" w:rsidRDefault="00CE5626"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4"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19"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20"/>
  </w:num>
  <w:num w:numId="4">
    <w:abstractNumId w:val="5"/>
  </w:num>
  <w:num w:numId="5">
    <w:abstractNumId w:val="0"/>
  </w:num>
  <w:num w:numId="6">
    <w:abstractNumId w:val="7"/>
  </w:num>
  <w:num w:numId="7">
    <w:abstractNumId w:val="11"/>
  </w:num>
  <w:num w:numId="8">
    <w:abstractNumId w:val="15"/>
  </w:num>
  <w:num w:numId="9">
    <w:abstractNumId w:val="12"/>
  </w:num>
  <w:num w:numId="10">
    <w:abstractNumId w:val="18"/>
  </w:num>
  <w:num w:numId="11">
    <w:abstractNumId w:val="1"/>
  </w:num>
  <w:num w:numId="12">
    <w:abstractNumId w:val="2"/>
  </w:num>
  <w:num w:numId="13">
    <w:abstractNumId w:val="13"/>
  </w:num>
  <w:num w:numId="14">
    <w:abstractNumId w:val="3"/>
  </w:num>
  <w:num w:numId="15">
    <w:abstractNumId w:val="17"/>
  </w:num>
  <w:num w:numId="16">
    <w:abstractNumId w:val="14"/>
  </w:num>
  <w:num w:numId="17">
    <w:abstractNumId w:val="8"/>
  </w:num>
  <w:num w:numId="18">
    <w:abstractNumId w:val="19"/>
  </w:num>
  <w:num w:numId="19">
    <w:abstractNumId w:val="9"/>
  </w:num>
  <w:num w:numId="20">
    <w:abstractNumId w:val="16"/>
  </w:num>
  <w:num w:numId="21">
    <w:abstractNumId w:val="6"/>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1F0B"/>
    <w:rsid w:val="001C59EA"/>
    <w:rsid w:val="001C7111"/>
    <w:rsid w:val="001D4699"/>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60F0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6141"/>
    <w:rsid w:val="008E742A"/>
    <w:rsid w:val="008F6220"/>
    <w:rsid w:val="0090094F"/>
    <w:rsid w:val="00901E8B"/>
    <w:rsid w:val="00902352"/>
    <w:rsid w:val="00911FC9"/>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52AA"/>
    <w:rsid w:val="00A56D8A"/>
    <w:rsid w:val="00A57924"/>
    <w:rsid w:val="00A67A06"/>
    <w:rsid w:val="00A67E5A"/>
    <w:rsid w:val="00A71378"/>
    <w:rsid w:val="00A81147"/>
    <w:rsid w:val="00A82306"/>
    <w:rsid w:val="00A845CB"/>
    <w:rsid w:val="00A85947"/>
    <w:rsid w:val="00A87584"/>
    <w:rsid w:val="00A9210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9</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2017-08-13T02:27:00Z</dcterms:created>
  <dcterms:modified xsi:type="dcterms:W3CDTF">2017-08-13T02:37:00Z</dcterms:modified>
</cp:coreProperties>
</file>