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B43CF1"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747EFD" w:rsidP="00941CA7">
      <w:pPr>
        <w:ind w:left="1440"/>
        <w:rPr>
          <w:rFonts w:ascii="Calibri" w:hAnsi="Calibri"/>
          <w:b/>
          <w:sz w:val="22"/>
          <w:szCs w:val="22"/>
        </w:rPr>
      </w:pPr>
      <w:r w:rsidRPr="00B52729">
        <w:rPr>
          <w:rFonts w:ascii="Calibri" w:hAnsi="Calibri"/>
          <w:b/>
          <w:sz w:val="22"/>
          <w:szCs w:val="22"/>
        </w:rPr>
        <w:t>“</w:t>
      </w:r>
      <w:r w:rsidR="00F514A4">
        <w:rPr>
          <w:rFonts w:ascii="Calibri" w:hAnsi="Calibri"/>
          <w:b/>
          <w:sz w:val="22"/>
          <w:szCs w:val="22"/>
        </w:rPr>
        <w:t>Calming Storms”</w:t>
      </w:r>
      <w:r w:rsidR="001921A1" w:rsidRPr="00B52729">
        <w:rPr>
          <w:rFonts w:ascii="Calibri" w:hAnsi="Calibri"/>
          <w:b/>
          <w:sz w:val="22"/>
          <w:szCs w:val="22"/>
        </w:rPr>
        <w:br/>
      </w:r>
    </w:p>
    <w:p w:rsidR="00BD0E16" w:rsidRPr="00DC4740" w:rsidRDefault="00BD0E16" w:rsidP="00BD0E16">
      <w:pPr>
        <w:rPr>
          <w:rFonts w:ascii="Calibri" w:hAnsi="Calibri"/>
          <w:sz w:val="22"/>
          <w:szCs w:val="22"/>
        </w:rPr>
      </w:pPr>
    </w:p>
    <w:p w:rsidR="00F514A4" w:rsidRPr="00DC4740" w:rsidRDefault="00F514A4" w:rsidP="00F514A4">
      <w:pPr>
        <w:rPr>
          <w:rFonts w:ascii="Calibri" w:hAnsi="Calibri"/>
          <w:sz w:val="22"/>
          <w:szCs w:val="22"/>
        </w:rPr>
      </w:pPr>
      <w:r w:rsidRPr="00DC4740">
        <w:rPr>
          <w:rFonts w:ascii="Calibri" w:hAnsi="Calibri"/>
          <w:sz w:val="22"/>
          <w:szCs w:val="22"/>
        </w:rPr>
        <w:t xml:space="preserve">Mark 4:35–41 (NIV84) </w:t>
      </w:r>
    </w:p>
    <w:p w:rsidR="00F514A4" w:rsidRPr="00DC4740" w:rsidRDefault="00F514A4" w:rsidP="00F514A4">
      <w:pPr>
        <w:rPr>
          <w:rFonts w:ascii="Calibri" w:hAnsi="Calibri"/>
          <w:sz w:val="22"/>
          <w:szCs w:val="22"/>
        </w:rPr>
      </w:pPr>
      <w:r w:rsidRPr="00DC4740">
        <w:rPr>
          <w:rFonts w:ascii="Calibri" w:hAnsi="Calibri"/>
          <w:sz w:val="22"/>
          <w:szCs w:val="22"/>
        </w:rPr>
        <w:t>35 That day when evening came, he said to his disciples, “Let us go over to the other side.” 36 Leaving the crowd behind, they took him along, just as he was, in the boat. There were also other boats with him. 37 A furious squall came up, and the waves broke over the boat, so that it was nearly sw</w:t>
      </w:r>
      <w:bookmarkStart w:id="0" w:name="_GoBack"/>
      <w:bookmarkEnd w:id="0"/>
      <w:r w:rsidRPr="00DC4740">
        <w:rPr>
          <w:rFonts w:ascii="Calibri" w:hAnsi="Calibri"/>
          <w:sz w:val="22"/>
          <w:szCs w:val="22"/>
        </w:rPr>
        <w:t xml:space="preserve">amped. 38 Jesus was in the stern, sleeping on a cushion. The disciples woke him and said to him, “Teacher, don’t you care if we drown?” 39 He got up, rebuked the wind and said to the waves, “Quiet! Be still!” Then the wind died down and it was completely calm. 40 He said to his disciples, “Why are you so afraid? Do you still have no faith?” 41 They were terrified and asked each other, “Who is this? Even the wind and the waves obey him!” </w:t>
      </w:r>
    </w:p>
    <w:p w:rsidR="00034470" w:rsidRPr="00DC4740" w:rsidRDefault="00034470" w:rsidP="00034470">
      <w:pPr>
        <w:rPr>
          <w:rFonts w:ascii="Calibri" w:hAnsi="Calibri"/>
          <w:sz w:val="22"/>
          <w:szCs w:val="22"/>
        </w:rPr>
      </w:pPr>
    </w:p>
    <w:p w:rsidR="00DC4740" w:rsidRPr="00DC4740" w:rsidRDefault="00DC4740" w:rsidP="00034470">
      <w:pPr>
        <w:rPr>
          <w:rFonts w:ascii="Calibri" w:hAnsi="Calibri"/>
          <w:sz w:val="22"/>
          <w:szCs w:val="22"/>
        </w:rPr>
      </w:pPr>
    </w:p>
    <w:p w:rsidR="00DC4740" w:rsidRPr="00DC4740" w:rsidRDefault="00DC4740" w:rsidP="00034470">
      <w:pPr>
        <w:rPr>
          <w:rFonts w:ascii="Calibri" w:hAnsi="Calibri"/>
          <w:sz w:val="22"/>
          <w:szCs w:val="22"/>
        </w:rPr>
      </w:pPr>
      <w:r w:rsidRPr="00DC4740">
        <w:rPr>
          <w:rFonts w:ascii="Calibri" w:hAnsi="Calibri"/>
          <w:sz w:val="22"/>
          <w:szCs w:val="22"/>
        </w:rPr>
        <w:t>SERMON NOTES</w:t>
      </w:r>
    </w:p>
    <w:p w:rsidR="00480DD3" w:rsidRPr="00FA68B7" w:rsidRDefault="00480DD3" w:rsidP="00034470">
      <w:pPr>
        <w:rPr>
          <w:rFonts w:ascii="Calibri" w:hAnsi="Calibri"/>
          <w:sz w:val="22"/>
          <w:szCs w:val="22"/>
        </w:rPr>
      </w:pPr>
    </w:p>
    <w:p w:rsidR="00867201" w:rsidRDefault="00867201"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Default="00DC4740" w:rsidP="00867201">
      <w:pPr>
        <w:ind w:left="720"/>
        <w:rPr>
          <w:rFonts w:ascii="Calibri" w:hAnsi="Calibri"/>
          <w:b/>
          <w:sz w:val="18"/>
          <w:szCs w:val="18"/>
        </w:rPr>
      </w:pPr>
    </w:p>
    <w:p w:rsidR="00DC4740" w:rsidRPr="00867201" w:rsidRDefault="00DC4740" w:rsidP="00867201">
      <w:pPr>
        <w:ind w:left="720"/>
        <w:rPr>
          <w:rFonts w:ascii="Calibri" w:hAnsi="Calibri"/>
          <w:b/>
          <w:sz w:val="18"/>
          <w:szCs w:val="18"/>
        </w:rPr>
      </w:pPr>
    </w:p>
    <w:p w:rsidR="00F075DA" w:rsidRPr="00A81F38" w:rsidRDefault="00B43CF1" w:rsidP="00867201">
      <w:pPr>
        <w:ind w:left="720"/>
        <w:rPr>
          <w:rFonts w:ascii="Calibri" w:hAnsi="Calibri"/>
          <w:b/>
          <w:sz w:val="18"/>
          <w:szCs w:val="18"/>
        </w:rPr>
      </w:pPr>
      <w:r>
        <w:rPr>
          <w:rFonts w:ascii="Calibri" w:hAnsi="Calibri"/>
          <w:noProof/>
          <w:sz w:val="18"/>
          <w:szCs w:val="18"/>
        </w:rPr>
        <w:pict>
          <v:shape id="_x0000_s1329" type="#_x0000_t75" style="position:absolute;left:0;text-align:left;margin-left:0;margin-top:3.5pt;width:68.25pt;height:57pt;z-index:-1;mso-position-horizontal-relative:text;mso-position-vertical-relative:text;mso-width-relative:page;mso-height-relative:page">
            <v:imagedata r:id="rId8" o:title="2"/>
          </v:shape>
        </w:pict>
      </w:r>
      <w:r w:rsidR="00F075DA" w:rsidRPr="00A81F38">
        <w:rPr>
          <w:rFonts w:ascii="Calibri" w:hAnsi="Calibri"/>
          <w:b/>
          <w:sz w:val="18"/>
          <w:szCs w:val="18"/>
        </w:rPr>
        <w:t xml:space="preserve">Questions for </w:t>
      </w:r>
      <w:r w:rsidR="005C557C" w:rsidRPr="00A81F38">
        <w:rPr>
          <w:rFonts w:ascii="Calibri" w:hAnsi="Calibri"/>
          <w:b/>
          <w:sz w:val="18"/>
          <w:szCs w:val="18"/>
        </w:rPr>
        <w:t>Discussion</w:t>
      </w:r>
    </w:p>
    <w:p w:rsidR="00EB076A" w:rsidRDefault="004D30A9" w:rsidP="00EB076A">
      <w:pPr>
        <w:numPr>
          <w:ilvl w:val="0"/>
          <w:numId w:val="21"/>
        </w:numPr>
        <w:rPr>
          <w:rFonts w:ascii="Calibri" w:hAnsi="Calibri"/>
          <w:sz w:val="18"/>
          <w:szCs w:val="18"/>
        </w:rPr>
      </w:pPr>
      <w:r>
        <w:rPr>
          <w:rFonts w:ascii="Calibri" w:hAnsi="Calibri"/>
          <w:sz w:val="18"/>
          <w:szCs w:val="18"/>
        </w:rPr>
        <w:t>What was the most personally impactful aspect of this message for you and why?</w:t>
      </w:r>
    </w:p>
    <w:p w:rsidR="004D30A9" w:rsidRDefault="00DC4740" w:rsidP="00EB076A">
      <w:pPr>
        <w:numPr>
          <w:ilvl w:val="0"/>
          <w:numId w:val="21"/>
        </w:numPr>
        <w:rPr>
          <w:rFonts w:ascii="Calibri" w:hAnsi="Calibri"/>
          <w:sz w:val="18"/>
          <w:szCs w:val="18"/>
        </w:rPr>
      </w:pPr>
      <w:r>
        <w:rPr>
          <w:rFonts w:ascii="Calibri" w:hAnsi="Calibri"/>
          <w:sz w:val="18"/>
          <w:szCs w:val="18"/>
        </w:rPr>
        <w:t xml:space="preserve">Jesus said, “Let us go over to the other side.”  Given what “the other side” represented, what are some of implications of this for Christians today?  </w:t>
      </w:r>
      <w:r w:rsidR="004D30A9">
        <w:rPr>
          <w:rFonts w:ascii="Calibri" w:hAnsi="Calibri"/>
          <w:sz w:val="18"/>
          <w:szCs w:val="18"/>
        </w:rPr>
        <w:t xml:space="preserve"> </w:t>
      </w:r>
    </w:p>
    <w:p w:rsidR="00867201" w:rsidRDefault="00DC4740" w:rsidP="00867201">
      <w:pPr>
        <w:numPr>
          <w:ilvl w:val="0"/>
          <w:numId w:val="21"/>
        </w:numPr>
        <w:rPr>
          <w:rFonts w:ascii="Calibri" w:hAnsi="Calibri"/>
          <w:sz w:val="18"/>
          <w:szCs w:val="18"/>
        </w:rPr>
      </w:pPr>
      <w:r>
        <w:rPr>
          <w:rFonts w:ascii="Calibri" w:hAnsi="Calibri"/>
          <w:sz w:val="18"/>
          <w:szCs w:val="18"/>
        </w:rPr>
        <w:t>What “storms of life” has threatened your faith?  What storms seem to be the most fear-inducing for people to go through?</w:t>
      </w:r>
    </w:p>
    <w:p w:rsidR="00DC4740" w:rsidRDefault="00DC4740" w:rsidP="00DC4740">
      <w:pPr>
        <w:rPr>
          <w:rFonts w:ascii="Calibri" w:hAnsi="Calibri"/>
          <w:sz w:val="18"/>
          <w:szCs w:val="18"/>
        </w:rPr>
      </w:pPr>
      <w:r>
        <w:rPr>
          <w:rFonts w:ascii="Calibri" w:hAnsi="Calibri"/>
          <w:sz w:val="18"/>
          <w:szCs w:val="18"/>
        </w:rPr>
        <w:t>4. Does picturing Jesus’ utter exhaustion on the boat change how you view him?  If so, how?</w:t>
      </w:r>
    </w:p>
    <w:p w:rsidR="00DC4740" w:rsidRDefault="00DC4740" w:rsidP="00DC4740">
      <w:pPr>
        <w:rPr>
          <w:rFonts w:ascii="Calibri" w:hAnsi="Calibri"/>
          <w:sz w:val="18"/>
          <w:szCs w:val="18"/>
        </w:rPr>
      </w:pPr>
      <w:r>
        <w:rPr>
          <w:rFonts w:ascii="Calibri" w:hAnsi="Calibri"/>
          <w:sz w:val="18"/>
          <w:szCs w:val="18"/>
        </w:rPr>
        <w:t xml:space="preserve">5. Look up Psalm 65:7, Psalm 89:9, Psalm 104:7, Psalm 107:29.  How is God’s power and authority revealed in these passages?  </w:t>
      </w:r>
    </w:p>
    <w:p w:rsidR="00DC4740" w:rsidRDefault="00DC4740" w:rsidP="00DC4740">
      <w:pPr>
        <w:rPr>
          <w:rFonts w:ascii="Calibri" w:hAnsi="Calibri"/>
          <w:sz w:val="18"/>
          <w:szCs w:val="18"/>
        </w:rPr>
      </w:pPr>
      <w:r>
        <w:rPr>
          <w:rFonts w:ascii="Calibri" w:hAnsi="Calibri"/>
          <w:sz w:val="18"/>
          <w:szCs w:val="18"/>
        </w:rPr>
        <w:t>5.  Jesus’ power over the storms show us he has power over what, exactly?</w:t>
      </w:r>
    </w:p>
    <w:p w:rsidR="00DC4740" w:rsidRPr="00DC4740" w:rsidRDefault="00DC4740" w:rsidP="00DC4740">
      <w:pPr>
        <w:rPr>
          <w:rFonts w:ascii="Calibri" w:hAnsi="Calibri"/>
          <w:sz w:val="18"/>
          <w:szCs w:val="18"/>
        </w:rPr>
      </w:pPr>
      <w:r>
        <w:rPr>
          <w:rFonts w:ascii="Calibri" w:hAnsi="Calibri"/>
          <w:sz w:val="18"/>
          <w:szCs w:val="18"/>
        </w:rPr>
        <w:t>6. How does this story change your understanding and appreciation of the Cross and Jesus’ sacrifice on your behalf?</w:t>
      </w:r>
    </w:p>
    <w:sectPr w:rsidR="00DC4740" w:rsidRPr="00DC4740"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CF1" w:rsidRDefault="00B43CF1" w:rsidP="003E54BE">
      <w:r>
        <w:separator/>
      </w:r>
    </w:p>
  </w:endnote>
  <w:endnote w:type="continuationSeparator" w:id="0">
    <w:p w:rsidR="00B43CF1" w:rsidRDefault="00B43CF1"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CF1" w:rsidRDefault="00B43CF1" w:rsidP="003E54BE">
      <w:r>
        <w:separator/>
      </w:r>
    </w:p>
  </w:footnote>
  <w:footnote w:type="continuationSeparator" w:id="0">
    <w:p w:rsidR="00B43CF1" w:rsidRDefault="00B43CF1"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24"/>
  </w:num>
  <w:num w:numId="4">
    <w:abstractNumId w:val="6"/>
  </w:num>
  <w:num w:numId="5">
    <w:abstractNumId w:val="16"/>
  </w:num>
  <w:num w:numId="6">
    <w:abstractNumId w:val="15"/>
  </w:num>
  <w:num w:numId="7">
    <w:abstractNumId w:val="20"/>
  </w:num>
  <w:num w:numId="8">
    <w:abstractNumId w:val="4"/>
  </w:num>
  <w:num w:numId="9">
    <w:abstractNumId w:val="5"/>
  </w:num>
  <w:num w:numId="10">
    <w:abstractNumId w:val="9"/>
  </w:num>
  <w:num w:numId="11">
    <w:abstractNumId w:val="0"/>
  </w:num>
  <w:num w:numId="12">
    <w:abstractNumId w:val="11"/>
  </w:num>
  <w:num w:numId="13">
    <w:abstractNumId w:val="22"/>
  </w:num>
  <w:num w:numId="14">
    <w:abstractNumId w:val="1"/>
  </w:num>
  <w:num w:numId="15">
    <w:abstractNumId w:val="10"/>
  </w:num>
  <w:num w:numId="16">
    <w:abstractNumId w:val="18"/>
  </w:num>
  <w:num w:numId="17">
    <w:abstractNumId w:val="14"/>
  </w:num>
  <w:num w:numId="18">
    <w:abstractNumId w:val="2"/>
  </w:num>
  <w:num w:numId="19">
    <w:abstractNumId w:val="6"/>
  </w:num>
  <w:num w:numId="20">
    <w:abstractNumId w:val="23"/>
  </w:num>
  <w:num w:numId="21">
    <w:abstractNumId w:val="7"/>
  </w:num>
  <w:num w:numId="22">
    <w:abstractNumId w:val="21"/>
  </w:num>
  <w:num w:numId="23">
    <w:abstractNumId w:val="19"/>
  </w:num>
  <w:num w:numId="24">
    <w:abstractNumId w:val="8"/>
  </w:num>
  <w:num w:numId="25">
    <w:abstractNumId w:val="13"/>
  </w:num>
  <w:num w:numId="26">
    <w:abstractNumId w:val="12"/>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4470"/>
    <w:rsid w:val="000353EE"/>
    <w:rsid w:val="00036BB6"/>
    <w:rsid w:val="0004060A"/>
    <w:rsid w:val="0004328A"/>
    <w:rsid w:val="000451A9"/>
    <w:rsid w:val="0004757B"/>
    <w:rsid w:val="00047DFE"/>
    <w:rsid w:val="00050659"/>
    <w:rsid w:val="000575A5"/>
    <w:rsid w:val="0006186E"/>
    <w:rsid w:val="000675A3"/>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301C0C"/>
    <w:rsid w:val="00305EEE"/>
    <w:rsid w:val="00307D9B"/>
    <w:rsid w:val="00307E6B"/>
    <w:rsid w:val="003106C3"/>
    <w:rsid w:val="0031079C"/>
    <w:rsid w:val="00323D3A"/>
    <w:rsid w:val="00324501"/>
    <w:rsid w:val="003260A0"/>
    <w:rsid w:val="00330CEF"/>
    <w:rsid w:val="00332AAF"/>
    <w:rsid w:val="00335D1D"/>
    <w:rsid w:val="00343125"/>
    <w:rsid w:val="00343655"/>
    <w:rsid w:val="003672B6"/>
    <w:rsid w:val="0038056E"/>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80DD3"/>
    <w:rsid w:val="00491199"/>
    <w:rsid w:val="00491762"/>
    <w:rsid w:val="004937A9"/>
    <w:rsid w:val="00493E06"/>
    <w:rsid w:val="004A2BF7"/>
    <w:rsid w:val="004A3C56"/>
    <w:rsid w:val="004B36D1"/>
    <w:rsid w:val="004C4067"/>
    <w:rsid w:val="004C5453"/>
    <w:rsid w:val="004C7303"/>
    <w:rsid w:val="004D1021"/>
    <w:rsid w:val="004D1EB6"/>
    <w:rsid w:val="004D30A9"/>
    <w:rsid w:val="004D46BA"/>
    <w:rsid w:val="004D5333"/>
    <w:rsid w:val="004D5B20"/>
    <w:rsid w:val="004E38DD"/>
    <w:rsid w:val="004E6500"/>
    <w:rsid w:val="004E6EEE"/>
    <w:rsid w:val="004E7618"/>
    <w:rsid w:val="004F135D"/>
    <w:rsid w:val="004F36DC"/>
    <w:rsid w:val="00502ABF"/>
    <w:rsid w:val="005071EE"/>
    <w:rsid w:val="00512ED9"/>
    <w:rsid w:val="00515AD2"/>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63E5"/>
    <w:rsid w:val="00692921"/>
    <w:rsid w:val="006A1171"/>
    <w:rsid w:val="006A3814"/>
    <w:rsid w:val="006B0E90"/>
    <w:rsid w:val="006B1CC7"/>
    <w:rsid w:val="006C2C80"/>
    <w:rsid w:val="006C72F4"/>
    <w:rsid w:val="006C78D7"/>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30DCF"/>
    <w:rsid w:val="00832310"/>
    <w:rsid w:val="0083417B"/>
    <w:rsid w:val="008379CC"/>
    <w:rsid w:val="00855D8A"/>
    <w:rsid w:val="00856ADE"/>
    <w:rsid w:val="00860471"/>
    <w:rsid w:val="0086516A"/>
    <w:rsid w:val="0086646D"/>
    <w:rsid w:val="00867201"/>
    <w:rsid w:val="00877270"/>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34277"/>
    <w:rsid w:val="00A404C4"/>
    <w:rsid w:val="00A42699"/>
    <w:rsid w:val="00A459A0"/>
    <w:rsid w:val="00A552AA"/>
    <w:rsid w:val="00A56D8A"/>
    <w:rsid w:val="00A57924"/>
    <w:rsid w:val="00A67A06"/>
    <w:rsid w:val="00A67E5A"/>
    <w:rsid w:val="00A71378"/>
    <w:rsid w:val="00A81F3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1369B"/>
    <w:rsid w:val="00B14D32"/>
    <w:rsid w:val="00B2359B"/>
    <w:rsid w:val="00B23696"/>
    <w:rsid w:val="00B26380"/>
    <w:rsid w:val="00B27143"/>
    <w:rsid w:val="00B319CA"/>
    <w:rsid w:val="00B32F0B"/>
    <w:rsid w:val="00B42EFC"/>
    <w:rsid w:val="00B43CF1"/>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4740"/>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85594"/>
    <w:rsid w:val="00E930AB"/>
    <w:rsid w:val="00E949DD"/>
    <w:rsid w:val="00EA0A44"/>
    <w:rsid w:val="00EA26A5"/>
    <w:rsid w:val="00EA3E01"/>
    <w:rsid w:val="00EA43AB"/>
    <w:rsid w:val="00EA5EFB"/>
    <w:rsid w:val="00EA7B7D"/>
    <w:rsid w:val="00EB020C"/>
    <w:rsid w:val="00EB076A"/>
    <w:rsid w:val="00EB3F6E"/>
    <w:rsid w:val="00EB59C6"/>
    <w:rsid w:val="00EE3161"/>
    <w:rsid w:val="00EF3AB7"/>
    <w:rsid w:val="00EF3CA8"/>
    <w:rsid w:val="00F034D1"/>
    <w:rsid w:val="00F04CEE"/>
    <w:rsid w:val="00F071EA"/>
    <w:rsid w:val="00F075DA"/>
    <w:rsid w:val="00F11563"/>
    <w:rsid w:val="00F11ECF"/>
    <w:rsid w:val="00F305A4"/>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2016-02-07T15:38:00Z</cp:lastPrinted>
  <dcterms:created xsi:type="dcterms:W3CDTF">2016-06-11T19:47:00Z</dcterms:created>
  <dcterms:modified xsi:type="dcterms:W3CDTF">2016-06-11T20:52:00Z</dcterms:modified>
</cp:coreProperties>
</file>